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55C6D4E" w14:textId="77777777" w:rsidR="00A25941" w:rsidRPr="009B79A6" w:rsidRDefault="00A25941" w:rsidP="002637FD">
      <w:pPr>
        <w:keepNext/>
        <w:keepLines/>
        <w:widowControl w:val="0"/>
        <w:jc w:val="center"/>
        <w:rPr>
          <w:b/>
          <w:bCs/>
          <w:rtl/>
          <w:lang w:eastAsia="en-US"/>
        </w:rPr>
      </w:pPr>
      <w:bookmarkStart w:id="0" w:name="_GoBack"/>
      <w:bookmarkEnd w:id="0"/>
      <w:r w:rsidRPr="009B79A6">
        <w:rPr>
          <w:b/>
          <w:bCs/>
          <w:rtl/>
          <w:lang w:eastAsia="en-US"/>
        </w:rPr>
        <w:t>מדינת ישראל</w:t>
      </w:r>
    </w:p>
    <w:p w14:paraId="35DA26C6" w14:textId="77777777" w:rsidR="00A25941" w:rsidRPr="009B79A6" w:rsidRDefault="00A25941" w:rsidP="002637FD">
      <w:pPr>
        <w:keepNext/>
        <w:keepLines/>
        <w:widowControl w:val="0"/>
        <w:jc w:val="center"/>
        <w:rPr>
          <w:b/>
          <w:bCs/>
          <w:rtl/>
          <w:lang w:eastAsia="en-US"/>
        </w:rPr>
      </w:pPr>
      <w:r w:rsidRPr="009B79A6">
        <w:rPr>
          <w:rFonts w:hint="cs"/>
          <w:b/>
          <w:bCs/>
          <w:rtl/>
          <w:lang w:eastAsia="en-US"/>
        </w:rPr>
        <w:t xml:space="preserve">משרד החינוך </w:t>
      </w:r>
    </w:p>
    <w:p w14:paraId="0D0E40D1" w14:textId="77777777" w:rsidR="00A25941" w:rsidRPr="009B79A6" w:rsidRDefault="00A25941" w:rsidP="002637FD">
      <w:pPr>
        <w:keepNext/>
        <w:keepLines/>
        <w:widowControl w:val="0"/>
        <w:adjustRightInd/>
        <w:jc w:val="center"/>
        <w:textAlignment w:val="auto"/>
        <w:rPr>
          <w:rFonts w:ascii="Arial" w:eastAsia="Calibri" w:hAnsi="Arial" w:cs="Arial"/>
          <w:b/>
          <w:bCs/>
          <w:rtl/>
        </w:rPr>
      </w:pPr>
      <w:r w:rsidRPr="009B79A6">
        <w:rPr>
          <w:rFonts w:ascii="David" w:eastAsia="Calibri" w:hAnsi="David"/>
          <w:b/>
          <w:bCs/>
          <w:rtl/>
        </w:rPr>
        <w:t>אגף בכיר, תפעול רכש ולוגיסטיקה</w:t>
      </w:r>
    </w:p>
    <w:p w14:paraId="76D93EF4" w14:textId="77777777" w:rsidR="00A25941" w:rsidRDefault="00A25941" w:rsidP="002637FD">
      <w:pPr>
        <w:keepNext/>
        <w:keepLines/>
        <w:widowControl w:val="0"/>
        <w:jc w:val="center"/>
        <w:rPr>
          <w:b/>
          <w:bCs/>
          <w:rtl/>
        </w:rPr>
      </w:pPr>
      <w:r w:rsidRPr="009B79A6">
        <w:rPr>
          <w:rFonts w:hint="cs"/>
          <w:b/>
          <w:bCs/>
          <w:rtl/>
        </w:rPr>
        <w:t>אגף רכש, מכרזים והתקשרויות</w:t>
      </w:r>
    </w:p>
    <w:p w14:paraId="4DDA8326" w14:textId="58F9BB7B" w:rsidR="00A25941" w:rsidRPr="009B79A6" w:rsidRDefault="00651EED" w:rsidP="002637FD">
      <w:pPr>
        <w:keepNext/>
        <w:keepLines/>
        <w:widowControl w:val="0"/>
        <w:jc w:val="right"/>
        <w:rPr>
          <w:rtl/>
          <w:lang w:eastAsia="en-US"/>
        </w:rPr>
      </w:pPr>
      <w:r>
        <w:rPr>
          <w:rFonts w:hint="cs"/>
          <w:rtl/>
          <w:lang w:eastAsia="en-US"/>
        </w:rPr>
        <w:t>27</w:t>
      </w:r>
      <w:r w:rsidR="00C909EF" w:rsidRPr="009B79A6">
        <w:rPr>
          <w:rFonts w:hint="cs"/>
          <w:rtl/>
          <w:lang w:eastAsia="en-US"/>
        </w:rPr>
        <w:t xml:space="preserve"> </w:t>
      </w:r>
      <w:r>
        <w:rPr>
          <w:rFonts w:hint="cs"/>
          <w:rtl/>
          <w:lang w:eastAsia="en-US"/>
        </w:rPr>
        <w:t>אפריל</w:t>
      </w:r>
      <w:r w:rsidR="00C909EF" w:rsidRPr="009B79A6">
        <w:rPr>
          <w:rFonts w:hint="cs"/>
          <w:rtl/>
          <w:lang w:eastAsia="en-US"/>
        </w:rPr>
        <w:t xml:space="preserve"> </w:t>
      </w:r>
      <w:r w:rsidR="00671489" w:rsidRPr="009B79A6">
        <w:rPr>
          <w:rFonts w:hint="cs"/>
          <w:rtl/>
          <w:lang w:eastAsia="en-US"/>
        </w:rPr>
        <w:t>202</w:t>
      </w:r>
      <w:r w:rsidR="00671489">
        <w:rPr>
          <w:rFonts w:hint="cs"/>
          <w:rtl/>
          <w:lang w:eastAsia="en-US"/>
        </w:rPr>
        <w:t>3</w:t>
      </w:r>
    </w:p>
    <w:p w14:paraId="545C4FC4" w14:textId="77777777" w:rsidR="00651EED" w:rsidRDefault="00651EED" w:rsidP="006B75B0">
      <w:pPr>
        <w:keepNext/>
        <w:keepLines/>
        <w:jc w:val="center"/>
        <w:rPr>
          <w:rFonts w:ascii="David" w:hAnsi="David"/>
          <w:b/>
          <w:bCs/>
          <w:rtl/>
          <w:lang w:eastAsia="en-US"/>
        </w:rPr>
      </w:pPr>
      <w:bookmarkStart w:id="1" w:name="_Hlk110494823"/>
    </w:p>
    <w:p w14:paraId="60FA0F0D" w14:textId="3CE2657D" w:rsidR="00B645D8" w:rsidRPr="009B79A6" w:rsidRDefault="00DF594C" w:rsidP="006B75B0">
      <w:pPr>
        <w:keepNext/>
        <w:keepLines/>
        <w:jc w:val="center"/>
        <w:rPr>
          <w:rFonts w:ascii="David" w:hAnsi="David"/>
          <w:b/>
          <w:bCs/>
          <w:u w:val="single"/>
          <w:rtl/>
          <w:lang w:eastAsia="en-US"/>
        </w:rPr>
      </w:pPr>
      <w:r w:rsidRPr="00DF594C">
        <w:rPr>
          <w:rFonts w:ascii="David" w:hAnsi="David"/>
          <w:b/>
          <w:bCs/>
          <w:rtl/>
          <w:lang w:eastAsia="en-US"/>
        </w:rPr>
        <w:t>מכרז מס' 10/3.2023 : להפעלת תכניות סיוע לנערות בסיכון מהמגזר הדתי</w:t>
      </w:r>
    </w:p>
    <w:p w14:paraId="74205F67" w14:textId="77777777" w:rsidR="007F7A63" w:rsidRDefault="007F7A63" w:rsidP="00FD522F">
      <w:pPr>
        <w:keepNext/>
        <w:keepLines/>
        <w:jc w:val="center"/>
        <w:rPr>
          <w:rFonts w:ascii="David" w:hAnsi="David"/>
          <w:b/>
          <w:bCs/>
          <w:u w:val="single"/>
          <w:rtl/>
        </w:rPr>
      </w:pPr>
    </w:p>
    <w:p w14:paraId="18F8F206" w14:textId="77777777" w:rsidR="00C21086" w:rsidRDefault="00C21086" w:rsidP="00FD522F">
      <w:pPr>
        <w:keepNext/>
        <w:keepLines/>
        <w:jc w:val="center"/>
        <w:rPr>
          <w:rFonts w:ascii="David" w:hAnsi="David"/>
          <w:b/>
          <w:bCs/>
          <w:u w:val="single"/>
          <w:rtl/>
        </w:rPr>
      </w:pPr>
      <w:r w:rsidRPr="009B79A6">
        <w:rPr>
          <w:rFonts w:ascii="David" w:hAnsi="David"/>
          <w:b/>
          <w:bCs/>
          <w:u w:val="single"/>
          <w:rtl/>
        </w:rPr>
        <w:t xml:space="preserve">הבהרה </w:t>
      </w:r>
      <w:r w:rsidR="00DF594C">
        <w:rPr>
          <w:rFonts w:ascii="David" w:hAnsi="David" w:hint="cs"/>
          <w:b/>
          <w:bCs/>
          <w:u w:val="single"/>
          <w:rtl/>
        </w:rPr>
        <w:t>1</w:t>
      </w:r>
    </w:p>
    <w:p w14:paraId="2169908C" w14:textId="77777777" w:rsidR="00B645D8" w:rsidRDefault="00B645D8" w:rsidP="007F7A63">
      <w:pPr>
        <w:keepNext/>
        <w:keepLines/>
        <w:rPr>
          <w:rFonts w:ascii="David" w:hAnsi="David"/>
          <w:b/>
          <w:bCs/>
          <w:u w:val="single"/>
          <w:rtl/>
        </w:rPr>
      </w:pPr>
    </w:p>
    <w:tbl>
      <w:tblPr>
        <w:tblStyle w:val="af0"/>
        <w:tblpPr w:leftFromText="180" w:rightFromText="180" w:vertAnchor="text" w:tblpXSpec="right" w:tblpY="1"/>
        <w:tblOverlap w:val="never"/>
        <w:bidiVisual/>
        <w:tblW w:w="0" w:type="auto"/>
        <w:tblLook w:val="04A0" w:firstRow="1" w:lastRow="0" w:firstColumn="1" w:lastColumn="0" w:noHBand="0" w:noVBand="1"/>
      </w:tblPr>
      <w:tblGrid>
        <w:gridCol w:w="814"/>
        <w:gridCol w:w="1582"/>
        <w:gridCol w:w="794"/>
        <w:gridCol w:w="5669"/>
        <w:gridCol w:w="5669"/>
      </w:tblGrid>
      <w:tr w:rsidR="00FF20E8" w:rsidRPr="00DF594C" w14:paraId="22527E38" w14:textId="77777777" w:rsidTr="00DF594C">
        <w:tc>
          <w:tcPr>
            <w:tcW w:w="814" w:type="dxa"/>
            <w:vAlign w:val="center"/>
          </w:tcPr>
          <w:p w14:paraId="69DAFF75"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סידורי</w:t>
            </w:r>
          </w:p>
        </w:tc>
        <w:tc>
          <w:tcPr>
            <w:tcW w:w="1582" w:type="dxa"/>
            <w:vAlign w:val="center"/>
          </w:tcPr>
          <w:p w14:paraId="118718FA"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מספר הסעיף אליו מתייחסת השאלה / הבהרה</w:t>
            </w:r>
          </w:p>
        </w:tc>
        <w:tc>
          <w:tcPr>
            <w:tcW w:w="794" w:type="dxa"/>
            <w:vAlign w:val="center"/>
          </w:tcPr>
          <w:p w14:paraId="06D5F0C3"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עמוד</w:t>
            </w:r>
          </w:p>
        </w:tc>
        <w:tc>
          <w:tcPr>
            <w:tcW w:w="5669" w:type="dxa"/>
            <w:vAlign w:val="center"/>
          </w:tcPr>
          <w:p w14:paraId="58821652"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פירוט השאלה / בקשה להבהרה</w:t>
            </w:r>
          </w:p>
        </w:tc>
        <w:tc>
          <w:tcPr>
            <w:tcW w:w="5669" w:type="dxa"/>
            <w:vAlign w:val="center"/>
          </w:tcPr>
          <w:p w14:paraId="119F2B72"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מענה</w:t>
            </w:r>
          </w:p>
        </w:tc>
      </w:tr>
      <w:tr w:rsidR="00DF594C" w:rsidRPr="00DF594C" w14:paraId="4670EF52" w14:textId="77777777" w:rsidTr="00DF594C">
        <w:tc>
          <w:tcPr>
            <w:tcW w:w="814" w:type="dxa"/>
            <w:vAlign w:val="center"/>
          </w:tcPr>
          <w:p w14:paraId="51C100F6" w14:textId="77777777" w:rsidR="00DF594C" w:rsidRPr="00DF594C" w:rsidRDefault="00DF594C" w:rsidP="00DF594C">
            <w:pPr>
              <w:pStyle w:val="af3"/>
              <w:keepNext/>
              <w:keepLines/>
              <w:numPr>
                <w:ilvl w:val="0"/>
                <w:numId w:val="3"/>
              </w:numPr>
              <w:jc w:val="center"/>
              <w:rPr>
                <w:rFonts w:ascii="David" w:hAnsi="David"/>
                <w:b/>
                <w:bCs/>
                <w:u w:val="single"/>
                <w:rtl/>
              </w:rPr>
            </w:pPr>
          </w:p>
        </w:tc>
        <w:tc>
          <w:tcPr>
            <w:tcW w:w="1582" w:type="dxa"/>
            <w:vAlign w:val="center"/>
          </w:tcPr>
          <w:p w14:paraId="744EB64E" w14:textId="77777777" w:rsidR="00DF594C" w:rsidRPr="00DF594C" w:rsidRDefault="00DF594C" w:rsidP="00DF594C">
            <w:pPr>
              <w:keepNext/>
              <w:keepLines/>
              <w:jc w:val="center"/>
              <w:rPr>
                <w:rFonts w:ascii="David" w:hAnsi="David"/>
                <w:b/>
                <w:bCs/>
                <w:u w:val="single"/>
                <w:rtl/>
              </w:rPr>
            </w:pPr>
            <w:r w:rsidRPr="00DF594C">
              <w:rPr>
                <w:rFonts w:ascii="David" w:hAnsi="David"/>
                <w:rtl/>
              </w:rPr>
              <w:t>6.21.6</w:t>
            </w:r>
          </w:p>
        </w:tc>
        <w:tc>
          <w:tcPr>
            <w:tcW w:w="794" w:type="dxa"/>
            <w:vAlign w:val="center"/>
          </w:tcPr>
          <w:p w14:paraId="0AB4BF7B" w14:textId="77777777" w:rsidR="00DF594C" w:rsidRPr="00DF594C" w:rsidRDefault="00DF594C" w:rsidP="00DF594C">
            <w:pPr>
              <w:keepNext/>
              <w:keepLines/>
              <w:jc w:val="center"/>
              <w:rPr>
                <w:rFonts w:ascii="David" w:hAnsi="David"/>
                <w:b/>
                <w:bCs/>
                <w:u w:val="single"/>
                <w:rtl/>
              </w:rPr>
            </w:pPr>
            <w:r w:rsidRPr="00DF594C">
              <w:rPr>
                <w:rFonts w:ascii="David" w:hAnsi="David"/>
                <w:rtl/>
              </w:rPr>
              <w:t>12</w:t>
            </w:r>
          </w:p>
        </w:tc>
        <w:tc>
          <w:tcPr>
            <w:tcW w:w="5669" w:type="dxa"/>
            <w:vAlign w:val="center"/>
          </w:tcPr>
          <w:p w14:paraId="53228FF3" w14:textId="77777777" w:rsidR="00DF594C" w:rsidRPr="00DF594C" w:rsidRDefault="00DF594C" w:rsidP="00DF594C">
            <w:pPr>
              <w:keepNext/>
              <w:keepLines/>
              <w:jc w:val="left"/>
              <w:rPr>
                <w:rFonts w:ascii="David" w:hAnsi="David"/>
                <w:b/>
                <w:bCs/>
                <w:u w:val="single"/>
                <w:rtl/>
              </w:rPr>
            </w:pPr>
            <w:r w:rsidRPr="00DF594C">
              <w:rPr>
                <w:rFonts w:ascii="David" w:hAnsi="David"/>
                <w:rtl/>
              </w:rPr>
              <w:t>נבקש להבהיר כי בדיקה כאמור תהיה בכפוף למדיניות אבטחת המידע של הספק על מנת לשמור על סודיות המידע הרגיש של המועסקים.</w:t>
            </w:r>
          </w:p>
        </w:tc>
        <w:tc>
          <w:tcPr>
            <w:tcW w:w="5669" w:type="dxa"/>
          </w:tcPr>
          <w:p w14:paraId="6FF934F1" w14:textId="77777777" w:rsidR="00DF594C" w:rsidRPr="00DF594C" w:rsidRDefault="00DF594C" w:rsidP="00DF594C">
            <w:pPr>
              <w:keepNext/>
              <w:keepLines/>
              <w:jc w:val="left"/>
              <w:rPr>
                <w:rFonts w:ascii="David" w:hAnsi="David"/>
                <w:rtl/>
              </w:rPr>
            </w:pPr>
            <w:r>
              <w:rPr>
                <w:rFonts w:ascii="David" w:hAnsi="David" w:hint="cs"/>
                <w:rtl/>
              </w:rPr>
              <w:t>אין שינוי במסמכי המכרז, המשרד ינהג בשקיפות ובסבירות בהפעלת סעיף זה.</w:t>
            </w:r>
          </w:p>
        </w:tc>
      </w:tr>
      <w:tr w:rsidR="00DF594C" w:rsidRPr="00DF594C" w14:paraId="1603A115" w14:textId="77777777" w:rsidTr="00DF594C">
        <w:tc>
          <w:tcPr>
            <w:tcW w:w="814" w:type="dxa"/>
          </w:tcPr>
          <w:p w14:paraId="7599FAAC" w14:textId="77777777" w:rsidR="00DF594C" w:rsidRPr="00DF594C" w:rsidRDefault="00DF594C" w:rsidP="00DF594C">
            <w:pPr>
              <w:pStyle w:val="af3"/>
              <w:keepNext/>
              <w:keepLines/>
              <w:numPr>
                <w:ilvl w:val="0"/>
                <w:numId w:val="3"/>
              </w:numPr>
              <w:jc w:val="center"/>
              <w:rPr>
                <w:rFonts w:ascii="David" w:hAnsi="David"/>
                <w:b/>
                <w:bCs/>
                <w:u w:val="single"/>
                <w:rtl/>
              </w:rPr>
            </w:pPr>
          </w:p>
        </w:tc>
        <w:tc>
          <w:tcPr>
            <w:tcW w:w="1582" w:type="dxa"/>
            <w:vAlign w:val="center"/>
          </w:tcPr>
          <w:p w14:paraId="2F32892E" w14:textId="77777777" w:rsidR="00DF594C" w:rsidRPr="00DF594C" w:rsidRDefault="00DF594C" w:rsidP="00DF594C">
            <w:pPr>
              <w:keepNext/>
              <w:keepLines/>
              <w:jc w:val="center"/>
              <w:rPr>
                <w:rFonts w:ascii="David" w:hAnsi="David"/>
                <w:b/>
                <w:bCs/>
                <w:u w:val="single"/>
                <w:rtl/>
              </w:rPr>
            </w:pPr>
            <w:r w:rsidRPr="00DF594C">
              <w:rPr>
                <w:rFonts w:ascii="David" w:hAnsi="David"/>
                <w:rtl/>
              </w:rPr>
              <w:t>7</w:t>
            </w:r>
          </w:p>
        </w:tc>
        <w:tc>
          <w:tcPr>
            <w:tcW w:w="794" w:type="dxa"/>
            <w:vAlign w:val="center"/>
          </w:tcPr>
          <w:p w14:paraId="40C56461" w14:textId="77777777" w:rsidR="00DF594C" w:rsidRPr="00DF594C" w:rsidRDefault="00DF594C" w:rsidP="00DF594C">
            <w:pPr>
              <w:keepNext/>
              <w:keepLines/>
              <w:jc w:val="center"/>
              <w:rPr>
                <w:rFonts w:ascii="David" w:hAnsi="David"/>
                <w:b/>
                <w:bCs/>
                <w:u w:val="single"/>
                <w:rtl/>
              </w:rPr>
            </w:pPr>
            <w:r w:rsidRPr="00DF594C">
              <w:rPr>
                <w:rFonts w:ascii="David" w:hAnsi="David"/>
                <w:rtl/>
              </w:rPr>
              <w:t>16</w:t>
            </w:r>
          </w:p>
        </w:tc>
        <w:tc>
          <w:tcPr>
            <w:tcW w:w="5669" w:type="dxa"/>
          </w:tcPr>
          <w:p w14:paraId="6FA8BFB1" w14:textId="77777777" w:rsidR="00DF594C" w:rsidRPr="00DF594C" w:rsidRDefault="00DF594C" w:rsidP="00DF594C">
            <w:pPr>
              <w:keepNext/>
              <w:keepLines/>
              <w:jc w:val="left"/>
              <w:rPr>
                <w:rFonts w:ascii="David" w:hAnsi="David"/>
                <w:b/>
                <w:bCs/>
                <w:u w:val="single"/>
                <w:rtl/>
              </w:rPr>
            </w:pPr>
            <w:r w:rsidRPr="00DF594C">
              <w:rPr>
                <w:rFonts w:ascii="David" w:hAnsi="David"/>
                <w:rtl/>
              </w:rPr>
              <w:t xml:space="preserve">נבקש </w:t>
            </w:r>
            <w:proofErr w:type="spellStart"/>
            <w:r w:rsidRPr="00DF594C">
              <w:rPr>
                <w:rFonts w:ascii="David" w:hAnsi="David"/>
                <w:rtl/>
              </w:rPr>
              <w:t>להחריג</w:t>
            </w:r>
            <w:proofErr w:type="spellEnd"/>
            <w:r w:rsidRPr="00DF594C">
              <w:rPr>
                <w:rFonts w:ascii="David" w:hAnsi="David"/>
                <w:rtl/>
              </w:rPr>
              <w:t xml:space="preserve"> את הפיצויים המוסכמים המפורטים בסעיף 7 זה, על סעיפיו הקטנים, ביחס למקרים בהם ההפרה בגינה יוטל הפיצוי המוסכם נגרמה עקב מעשה ו/או מחדל של המשרד ו/או מי מטעמו ו/או צד ג' כלשהו או עקב מעשה שאינו בשליטת הספק.</w:t>
            </w:r>
          </w:p>
        </w:tc>
        <w:tc>
          <w:tcPr>
            <w:tcW w:w="5669" w:type="dxa"/>
          </w:tcPr>
          <w:p w14:paraId="37CEDD11" w14:textId="77777777" w:rsidR="00DF594C" w:rsidRPr="00DF594C" w:rsidRDefault="00DF594C" w:rsidP="00DF594C">
            <w:pPr>
              <w:keepNext/>
              <w:keepLines/>
              <w:jc w:val="left"/>
              <w:rPr>
                <w:rFonts w:ascii="David" w:hAnsi="David"/>
                <w:rtl/>
              </w:rPr>
            </w:pPr>
            <w:r>
              <w:rPr>
                <w:rFonts w:ascii="David" w:hAnsi="David" w:hint="cs"/>
                <w:rtl/>
              </w:rPr>
              <w:t>אין שינוי במסמכי המכרז, המשרד ינהג בשקיפות ובסבירות בהפעלת סעיף זה.</w:t>
            </w:r>
          </w:p>
        </w:tc>
      </w:tr>
      <w:tr w:rsidR="00DF594C" w:rsidRPr="00DF594C" w14:paraId="0062C2E9" w14:textId="77777777" w:rsidTr="00DF594C">
        <w:tc>
          <w:tcPr>
            <w:tcW w:w="814" w:type="dxa"/>
          </w:tcPr>
          <w:p w14:paraId="2447562E" w14:textId="77777777" w:rsidR="00DF594C" w:rsidRPr="00DF594C" w:rsidRDefault="00DF594C" w:rsidP="00DF594C">
            <w:pPr>
              <w:pStyle w:val="af3"/>
              <w:keepNext/>
              <w:keepLines/>
              <w:numPr>
                <w:ilvl w:val="0"/>
                <w:numId w:val="3"/>
              </w:numPr>
              <w:jc w:val="center"/>
              <w:rPr>
                <w:rFonts w:ascii="David" w:hAnsi="David"/>
                <w:b/>
                <w:bCs/>
                <w:u w:val="single"/>
                <w:rtl/>
              </w:rPr>
            </w:pPr>
          </w:p>
        </w:tc>
        <w:tc>
          <w:tcPr>
            <w:tcW w:w="1582" w:type="dxa"/>
            <w:vAlign w:val="center"/>
          </w:tcPr>
          <w:p w14:paraId="5FC1FB59" w14:textId="77777777" w:rsidR="00DF594C" w:rsidRPr="00DF594C" w:rsidRDefault="00DF594C" w:rsidP="00DF594C">
            <w:pPr>
              <w:keepNext/>
              <w:keepLines/>
              <w:jc w:val="center"/>
              <w:rPr>
                <w:rFonts w:ascii="David" w:hAnsi="David"/>
                <w:rtl/>
              </w:rPr>
            </w:pPr>
            <w:r w:rsidRPr="00DF594C">
              <w:rPr>
                <w:rFonts w:ascii="David" w:hAnsi="David"/>
                <w:rtl/>
              </w:rPr>
              <w:t>7</w:t>
            </w:r>
          </w:p>
        </w:tc>
        <w:tc>
          <w:tcPr>
            <w:tcW w:w="794" w:type="dxa"/>
            <w:vAlign w:val="center"/>
          </w:tcPr>
          <w:p w14:paraId="2FD480F7" w14:textId="77777777" w:rsidR="00DF594C" w:rsidRPr="00DF594C" w:rsidRDefault="00DF594C" w:rsidP="00DF594C">
            <w:pPr>
              <w:keepNext/>
              <w:keepLines/>
              <w:jc w:val="center"/>
              <w:rPr>
                <w:rFonts w:ascii="David" w:hAnsi="David"/>
                <w:b/>
                <w:bCs/>
                <w:u w:val="single"/>
                <w:rtl/>
              </w:rPr>
            </w:pPr>
            <w:r w:rsidRPr="00DF594C">
              <w:rPr>
                <w:rFonts w:ascii="David" w:hAnsi="David"/>
                <w:rtl/>
              </w:rPr>
              <w:t>16</w:t>
            </w:r>
          </w:p>
        </w:tc>
        <w:tc>
          <w:tcPr>
            <w:tcW w:w="5669" w:type="dxa"/>
          </w:tcPr>
          <w:p w14:paraId="06645256" w14:textId="77777777" w:rsidR="00DF594C" w:rsidRPr="00DF594C" w:rsidRDefault="00DF594C" w:rsidP="00DF594C">
            <w:pPr>
              <w:keepNext/>
              <w:keepLines/>
              <w:jc w:val="left"/>
              <w:rPr>
                <w:rFonts w:ascii="David" w:hAnsi="David"/>
                <w:rtl/>
              </w:rPr>
            </w:pPr>
            <w:r w:rsidRPr="00DF594C">
              <w:rPr>
                <w:rFonts w:ascii="David" w:hAnsi="David"/>
                <w:rtl/>
              </w:rPr>
              <w:t>על מנת למנוע מצב בו הסיכון עולה על הסיכוי מבחינת המציעים, נבקש לקבוע כי בכל מקרה סך הפיצויים המוסכמים במכרז זה לא יעלה על סכום מצטבר של 5% מסך התמורה אשר תשולם לזוכה במסגרתו</w:t>
            </w:r>
            <w:r w:rsidRPr="00DF594C">
              <w:rPr>
                <w:rFonts w:ascii="David" w:hAnsi="David"/>
                <w:color w:val="000000"/>
                <w:rtl/>
              </w:rPr>
              <w:t>.</w:t>
            </w:r>
          </w:p>
        </w:tc>
        <w:tc>
          <w:tcPr>
            <w:tcW w:w="5669" w:type="dxa"/>
          </w:tcPr>
          <w:p w14:paraId="51B74F1C" w14:textId="77777777" w:rsidR="00DF594C" w:rsidRPr="00DF594C" w:rsidRDefault="00DF594C" w:rsidP="00DF594C">
            <w:pPr>
              <w:keepNext/>
              <w:keepLines/>
              <w:jc w:val="left"/>
              <w:rPr>
                <w:rFonts w:ascii="David" w:eastAsia="Calibri" w:hAnsi="David"/>
                <w:rtl/>
              </w:rPr>
            </w:pPr>
            <w:r>
              <w:rPr>
                <w:rFonts w:ascii="David" w:hAnsi="David" w:hint="cs"/>
                <w:rtl/>
              </w:rPr>
              <w:t>אין שינוי במסמכי המכרז, המשרד ינהג בשקיפות ובסבירות בהפעלת סעיף זה.</w:t>
            </w:r>
          </w:p>
        </w:tc>
      </w:tr>
      <w:tr w:rsidR="00DF594C" w:rsidRPr="00DF594C" w14:paraId="640D7DF9" w14:textId="77777777" w:rsidTr="00DF594C">
        <w:tc>
          <w:tcPr>
            <w:tcW w:w="814" w:type="dxa"/>
          </w:tcPr>
          <w:p w14:paraId="67DC2109" w14:textId="77777777" w:rsidR="00DF594C" w:rsidRPr="00DF594C" w:rsidRDefault="00DF594C" w:rsidP="00DF594C">
            <w:pPr>
              <w:pStyle w:val="af3"/>
              <w:keepNext/>
              <w:keepLines/>
              <w:numPr>
                <w:ilvl w:val="0"/>
                <w:numId w:val="3"/>
              </w:numPr>
              <w:jc w:val="center"/>
              <w:rPr>
                <w:rFonts w:ascii="David" w:hAnsi="David"/>
                <w:b/>
                <w:bCs/>
                <w:u w:val="single"/>
                <w:rtl/>
              </w:rPr>
            </w:pPr>
          </w:p>
        </w:tc>
        <w:tc>
          <w:tcPr>
            <w:tcW w:w="1582" w:type="dxa"/>
            <w:vAlign w:val="center"/>
          </w:tcPr>
          <w:p w14:paraId="02EC3F8D" w14:textId="77777777" w:rsidR="00DF594C" w:rsidRPr="00DF594C" w:rsidRDefault="00DF594C" w:rsidP="00DF594C">
            <w:pPr>
              <w:jc w:val="center"/>
              <w:rPr>
                <w:rFonts w:ascii="David" w:hAnsi="David"/>
                <w:rtl/>
              </w:rPr>
            </w:pPr>
            <w:r w:rsidRPr="00DF594C">
              <w:rPr>
                <w:rFonts w:ascii="David" w:hAnsi="David"/>
                <w:rtl/>
              </w:rPr>
              <w:t>9</w:t>
            </w:r>
          </w:p>
          <w:p w14:paraId="3C4EA797" w14:textId="77777777" w:rsidR="00DF594C" w:rsidRPr="00DF594C" w:rsidRDefault="00DF594C" w:rsidP="00DF594C">
            <w:pPr>
              <w:jc w:val="center"/>
              <w:rPr>
                <w:rFonts w:ascii="David" w:hAnsi="David"/>
                <w:rtl/>
              </w:rPr>
            </w:pPr>
            <w:r w:rsidRPr="00DF594C">
              <w:rPr>
                <w:rFonts w:ascii="David" w:hAnsi="David"/>
                <w:rtl/>
              </w:rPr>
              <w:t>+</w:t>
            </w:r>
          </w:p>
          <w:p w14:paraId="30801B82" w14:textId="77777777" w:rsidR="00DF594C" w:rsidRPr="00DF594C" w:rsidRDefault="00DF594C" w:rsidP="00DF594C">
            <w:pPr>
              <w:keepNext/>
              <w:keepLines/>
              <w:jc w:val="center"/>
              <w:rPr>
                <w:rFonts w:ascii="David" w:hAnsi="David"/>
                <w:rtl/>
              </w:rPr>
            </w:pPr>
            <w:r w:rsidRPr="00DF594C">
              <w:rPr>
                <w:rFonts w:ascii="David" w:hAnsi="David"/>
                <w:rtl/>
              </w:rPr>
              <w:t>14</w:t>
            </w:r>
          </w:p>
        </w:tc>
        <w:tc>
          <w:tcPr>
            <w:tcW w:w="794" w:type="dxa"/>
            <w:vAlign w:val="center"/>
          </w:tcPr>
          <w:p w14:paraId="3DAC17ED" w14:textId="77777777" w:rsidR="00DF594C" w:rsidRPr="00DF594C" w:rsidRDefault="00DF594C" w:rsidP="00DF594C">
            <w:pPr>
              <w:jc w:val="center"/>
              <w:rPr>
                <w:rFonts w:ascii="David" w:hAnsi="David"/>
                <w:rtl/>
              </w:rPr>
            </w:pPr>
            <w:r w:rsidRPr="00DF594C">
              <w:rPr>
                <w:rFonts w:ascii="David" w:hAnsi="David"/>
                <w:rtl/>
              </w:rPr>
              <w:t>17</w:t>
            </w:r>
          </w:p>
          <w:p w14:paraId="0E1EC6CD" w14:textId="77777777" w:rsidR="00DF594C" w:rsidRPr="00DF594C" w:rsidRDefault="00DF594C" w:rsidP="00DF594C">
            <w:pPr>
              <w:jc w:val="center"/>
              <w:rPr>
                <w:rFonts w:ascii="David" w:hAnsi="David"/>
                <w:rtl/>
              </w:rPr>
            </w:pPr>
            <w:r w:rsidRPr="00DF594C">
              <w:rPr>
                <w:rFonts w:ascii="David" w:hAnsi="David"/>
                <w:rtl/>
              </w:rPr>
              <w:t>+</w:t>
            </w:r>
          </w:p>
          <w:p w14:paraId="4DBD68EF" w14:textId="77777777" w:rsidR="00DF594C" w:rsidRPr="00DF594C" w:rsidRDefault="00DF594C" w:rsidP="00DF594C">
            <w:pPr>
              <w:keepNext/>
              <w:keepLines/>
              <w:jc w:val="center"/>
              <w:rPr>
                <w:rFonts w:ascii="David" w:hAnsi="David"/>
                <w:rtl/>
              </w:rPr>
            </w:pPr>
            <w:r w:rsidRPr="00DF594C">
              <w:rPr>
                <w:rFonts w:ascii="David" w:hAnsi="David"/>
                <w:rtl/>
              </w:rPr>
              <w:t>47</w:t>
            </w:r>
          </w:p>
        </w:tc>
        <w:tc>
          <w:tcPr>
            <w:tcW w:w="5669" w:type="dxa"/>
            <w:vAlign w:val="center"/>
          </w:tcPr>
          <w:p w14:paraId="766F7715" w14:textId="77777777" w:rsidR="00DF594C" w:rsidRPr="00DF594C" w:rsidRDefault="00DF594C" w:rsidP="00DF594C">
            <w:pPr>
              <w:keepNext/>
              <w:keepLines/>
              <w:jc w:val="left"/>
              <w:rPr>
                <w:rFonts w:ascii="David" w:hAnsi="David"/>
                <w:rtl/>
              </w:rPr>
            </w:pPr>
            <w:r w:rsidRPr="00DF594C">
              <w:rPr>
                <w:rFonts w:ascii="David" w:hAnsi="David"/>
                <w:rtl/>
              </w:rPr>
              <w:t xml:space="preserve">נבקש הבהרתכם כי זכויות הקניין הרוחני המבוקשות בסעיף לא יחלו לגבי כל תוצרים קיימים שימסרו או יסופקו טרם תחילת ההתקשרות ובכלל זה ידע ומיומנויות של הספק, שפותחו על ידו שלא במסגרת המכרז או שאינם ייחודיים עבור המזמין, לרבות שיטות עבודה, ידע מקצועי, </w:t>
            </w:r>
            <w:r w:rsidRPr="00DF594C">
              <w:rPr>
                <w:rFonts w:ascii="David" w:hAnsi="David"/>
              </w:rPr>
              <w:t>know how</w:t>
            </w:r>
            <w:r w:rsidRPr="00DF594C">
              <w:rPr>
                <w:rFonts w:ascii="David" w:hAnsi="David"/>
                <w:rtl/>
              </w:rPr>
              <w:t xml:space="preserve"> מתודולוגיות ורעיונות.</w:t>
            </w:r>
          </w:p>
        </w:tc>
        <w:tc>
          <w:tcPr>
            <w:tcW w:w="5669" w:type="dxa"/>
          </w:tcPr>
          <w:p w14:paraId="2D384DCD" w14:textId="77777777" w:rsidR="00DF594C" w:rsidRPr="00DF594C" w:rsidRDefault="00DF594C" w:rsidP="00DF594C">
            <w:pPr>
              <w:keepNext/>
              <w:keepLines/>
              <w:jc w:val="left"/>
              <w:rPr>
                <w:rFonts w:ascii="David" w:eastAsia="Calibri" w:hAnsi="David"/>
                <w:rtl/>
              </w:rPr>
            </w:pPr>
            <w:r>
              <w:rPr>
                <w:rFonts w:ascii="David" w:eastAsia="Calibri" w:hAnsi="David" w:hint="cs"/>
                <w:rtl/>
              </w:rPr>
              <w:t>זכויות הקניין על תוצרים אשר פותחו על ידי הספק טרם תחילת ההתקשרות יישארו ברשותו.</w:t>
            </w:r>
          </w:p>
        </w:tc>
      </w:tr>
      <w:tr w:rsidR="00DF594C" w:rsidRPr="00DF594C" w14:paraId="01C557C6" w14:textId="77777777" w:rsidTr="00DF594C">
        <w:tc>
          <w:tcPr>
            <w:tcW w:w="814" w:type="dxa"/>
          </w:tcPr>
          <w:p w14:paraId="74A6A4C0" w14:textId="77777777" w:rsidR="00DF594C" w:rsidRPr="00DF594C" w:rsidRDefault="00DF594C" w:rsidP="00DF594C">
            <w:pPr>
              <w:pStyle w:val="af3"/>
              <w:keepNext/>
              <w:keepLines/>
              <w:numPr>
                <w:ilvl w:val="0"/>
                <w:numId w:val="3"/>
              </w:numPr>
              <w:jc w:val="center"/>
              <w:rPr>
                <w:rFonts w:ascii="David" w:hAnsi="David"/>
                <w:b/>
                <w:bCs/>
                <w:u w:val="single"/>
                <w:rtl/>
              </w:rPr>
            </w:pPr>
          </w:p>
        </w:tc>
        <w:tc>
          <w:tcPr>
            <w:tcW w:w="1582" w:type="dxa"/>
            <w:vAlign w:val="center"/>
          </w:tcPr>
          <w:p w14:paraId="380B5E26" w14:textId="77777777" w:rsidR="00DF594C" w:rsidRPr="00DF594C" w:rsidRDefault="00DF594C" w:rsidP="00DF594C">
            <w:pPr>
              <w:keepNext/>
              <w:keepLines/>
              <w:jc w:val="center"/>
              <w:rPr>
                <w:rFonts w:ascii="David" w:hAnsi="David"/>
                <w:rtl/>
              </w:rPr>
            </w:pPr>
            <w:r w:rsidRPr="00DF594C">
              <w:rPr>
                <w:rFonts w:ascii="David" w:hAnsi="David"/>
                <w:rtl/>
              </w:rPr>
              <w:t>9.10</w:t>
            </w:r>
          </w:p>
        </w:tc>
        <w:tc>
          <w:tcPr>
            <w:tcW w:w="794" w:type="dxa"/>
            <w:vAlign w:val="center"/>
          </w:tcPr>
          <w:p w14:paraId="2727B026" w14:textId="77777777" w:rsidR="00DF594C" w:rsidRPr="00DF594C" w:rsidRDefault="00DF594C" w:rsidP="00DF594C">
            <w:pPr>
              <w:keepNext/>
              <w:keepLines/>
              <w:jc w:val="center"/>
              <w:rPr>
                <w:rFonts w:ascii="David" w:hAnsi="David"/>
                <w:rtl/>
              </w:rPr>
            </w:pPr>
            <w:r w:rsidRPr="00DF594C">
              <w:rPr>
                <w:rFonts w:ascii="David" w:hAnsi="David"/>
                <w:rtl/>
              </w:rPr>
              <w:t>17</w:t>
            </w:r>
          </w:p>
        </w:tc>
        <w:tc>
          <w:tcPr>
            <w:tcW w:w="5669" w:type="dxa"/>
            <w:vAlign w:val="center"/>
          </w:tcPr>
          <w:p w14:paraId="389D5B33" w14:textId="77777777" w:rsidR="00DF594C" w:rsidRPr="00DF594C" w:rsidRDefault="00DF594C" w:rsidP="00DF594C">
            <w:pPr>
              <w:keepNext/>
              <w:keepLines/>
              <w:jc w:val="left"/>
              <w:rPr>
                <w:rFonts w:ascii="David" w:hAnsi="David"/>
                <w:rtl/>
              </w:rPr>
            </w:pPr>
            <w:r w:rsidRPr="00DF594C">
              <w:rPr>
                <w:rFonts w:ascii="David" w:hAnsi="David"/>
                <w:rtl/>
              </w:rPr>
              <w:t>נבקש להבהיר כי שינויים והתאמות החורגים מתכולת השירותים המפורטת במסגרת מכרז זה, יבוצעו בעד תמורה אשר תסוכם בין הצדדים.</w:t>
            </w:r>
          </w:p>
        </w:tc>
        <w:tc>
          <w:tcPr>
            <w:tcW w:w="5669" w:type="dxa"/>
          </w:tcPr>
          <w:p w14:paraId="07C0929D" w14:textId="77777777" w:rsidR="00DF594C" w:rsidRPr="00DF594C" w:rsidRDefault="00DF594C" w:rsidP="00DF594C">
            <w:pPr>
              <w:keepNext/>
              <w:keepLines/>
              <w:jc w:val="left"/>
              <w:rPr>
                <w:rFonts w:ascii="David" w:eastAsia="Calibri" w:hAnsi="David"/>
                <w:rtl/>
              </w:rPr>
            </w:pPr>
            <w:r>
              <w:rPr>
                <w:rFonts w:ascii="David" w:eastAsia="Calibri" w:hAnsi="David" w:hint="cs"/>
                <w:rtl/>
              </w:rPr>
              <w:t>לא תש</w:t>
            </w:r>
            <w:r w:rsidR="009A245C">
              <w:rPr>
                <w:rFonts w:ascii="David" w:eastAsia="Calibri" w:hAnsi="David" w:hint="cs"/>
                <w:rtl/>
              </w:rPr>
              <w:t>ו</w:t>
            </w:r>
            <w:r>
              <w:rPr>
                <w:rFonts w:ascii="David" w:eastAsia="Calibri" w:hAnsi="David" w:hint="cs"/>
                <w:rtl/>
              </w:rPr>
              <w:t>לם תמורה נוספת בגין ביצוע שינויים והתאמות</w:t>
            </w:r>
            <w:r w:rsidR="009A245C">
              <w:rPr>
                <w:rFonts w:ascii="David" w:eastAsia="Calibri" w:hAnsi="David" w:hint="cs"/>
                <w:rtl/>
              </w:rPr>
              <w:t xml:space="preserve"> סבירים המתחייבים מתכולת </w:t>
            </w:r>
            <w:proofErr w:type="spellStart"/>
            <w:r w:rsidR="009A245C">
              <w:rPr>
                <w:rFonts w:ascii="David" w:eastAsia="Calibri" w:hAnsi="David" w:hint="cs"/>
                <w:rtl/>
              </w:rPr>
              <w:t>הפרוייקט</w:t>
            </w:r>
            <w:proofErr w:type="spellEnd"/>
            <w:r w:rsidR="009A245C">
              <w:rPr>
                <w:rFonts w:ascii="David" w:eastAsia="Calibri" w:hAnsi="David" w:hint="cs"/>
                <w:rtl/>
              </w:rPr>
              <w:t>.</w:t>
            </w:r>
          </w:p>
        </w:tc>
      </w:tr>
      <w:tr w:rsidR="00DF594C" w:rsidRPr="00DF594C" w14:paraId="26654D40" w14:textId="77777777" w:rsidTr="00DF594C">
        <w:tc>
          <w:tcPr>
            <w:tcW w:w="814" w:type="dxa"/>
          </w:tcPr>
          <w:p w14:paraId="0AC4E607" w14:textId="77777777" w:rsidR="00DF594C" w:rsidRPr="00DF594C" w:rsidRDefault="00DF594C" w:rsidP="00DF594C">
            <w:pPr>
              <w:pStyle w:val="af3"/>
              <w:keepNext/>
              <w:keepLines/>
              <w:numPr>
                <w:ilvl w:val="0"/>
                <w:numId w:val="3"/>
              </w:numPr>
              <w:jc w:val="center"/>
              <w:rPr>
                <w:rFonts w:ascii="David" w:hAnsi="David"/>
                <w:b/>
                <w:bCs/>
                <w:u w:val="single"/>
                <w:rtl/>
              </w:rPr>
            </w:pPr>
          </w:p>
        </w:tc>
        <w:tc>
          <w:tcPr>
            <w:tcW w:w="1582" w:type="dxa"/>
            <w:vAlign w:val="center"/>
          </w:tcPr>
          <w:p w14:paraId="3EB95CA2" w14:textId="77777777" w:rsidR="00DF594C" w:rsidRPr="00DF594C" w:rsidRDefault="00DF594C" w:rsidP="00DF594C">
            <w:pPr>
              <w:keepNext/>
              <w:keepLines/>
              <w:jc w:val="center"/>
              <w:rPr>
                <w:rFonts w:ascii="David" w:hAnsi="David"/>
                <w:rtl/>
              </w:rPr>
            </w:pPr>
            <w:r w:rsidRPr="00DF594C">
              <w:rPr>
                <w:rFonts w:ascii="David" w:hAnsi="David"/>
                <w:rtl/>
              </w:rPr>
              <w:t>10</w:t>
            </w:r>
          </w:p>
        </w:tc>
        <w:tc>
          <w:tcPr>
            <w:tcW w:w="794" w:type="dxa"/>
            <w:vAlign w:val="center"/>
          </w:tcPr>
          <w:p w14:paraId="68238543" w14:textId="77777777" w:rsidR="00DF594C" w:rsidRPr="00DF594C" w:rsidRDefault="00DF594C" w:rsidP="00DF594C">
            <w:pPr>
              <w:keepNext/>
              <w:keepLines/>
              <w:jc w:val="center"/>
              <w:rPr>
                <w:rFonts w:ascii="David" w:hAnsi="David"/>
                <w:rtl/>
              </w:rPr>
            </w:pPr>
            <w:r w:rsidRPr="00DF594C">
              <w:rPr>
                <w:rFonts w:ascii="David" w:hAnsi="David"/>
                <w:rtl/>
              </w:rPr>
              <w:t>18</w:t>
            </w:r>
          </w:p>
        </w:tc>
        <w:tc>
          <w:tcPr>
            <w:tcW w:w="5669" w:type="dxa"/>
          </w:tcPr>
          <w:p w14:paraId="35BC44C4" w14:textId="77777777" w:rsidR="00DF594C" w:rsidRPr="00DF594C" w:rsidRDefault="00DF594C" w:rsidP="00DF594C">
            <w:pPr>
              <w:keepNext/>
              <w:keepLines/>
              <w:jc w:val="left"/>
              <w:rPr>
                <w:rFonts w:ascii="David" w:hAnsi="David"/>
                <w:rtl/>
              </w:rPr>
            </w:pPr>
            <w:r w:rsidRPr="00DF594C">
              <w:rPr>
                <w:rFonts w:ascii="David" w:hAnsi="David"/>
                <w:rtl/>
              </w:rPr>
              <w:t xml:space="preserve">בהתאם למקובל, נבקש לסייג את חובת הסודיות ביחס ל- (1) מידע שכבר היה ידוע לספק במועד קבלת המידע הסודי שלא מאת המשרד ו/או מידע המצוי בנחלת הכלל; (2) מידע שהגיע ו/או יגיע לידיעת הספק מגורמים אחרים וללא הפרת התחייבותו על פי מכרז זה; (3) מידע שפותח ו/או יפותח באופן עצמאי על ידי הספק ו/או כל מי מטעמו ושאינו מבוסס או כולל את המידע הסודי של המשרד; (4) ידע מקצועי, </w:t>
            </w:r>
            <w:r w:rsidRPr="00DF594C">
              <w:rPr>
                <w:rFonts w:ascii="David" w:hAnsi="David"/>
              </w:rPr>
              <w:t>know-how</w:t>
            </w:r>
            <w:r w:rsidRPr="00DF594C">
              <w:rPr>
                <w:rFonts w:ascii="David" w:hAnsi="David"/>
                <w:rtl/>
              </w:rPr>
              <w:t>, מתודולוגיה, רעיונות ושיטות עבודה שאינם ייחודיים למשרד; (5) מידע אשר גילויו נדרש על פי הדין ו/או צו של רשות מוסמכת.</w:t>
            </w:r>
          </w:p>
        </w:tc>
        <w:tc>
          <w:tcPr>
            <w:tcW w:w="5669" w:type="dxa"/>
          </w:tcPr>
          <w:p w14:paraId="12A6DC7C" w14:textId="77777777" w:rsidR="00DF594C" w:rsidRPr="00DF594C" w:rsidRDefault="009A245C" w:rsidP="00DF594C">
            <w:pPr>
              <w:keepNext/>
              <w:keepLines/>
              <w:jc w:val="left"/>
              <w:rPr>
                <w:rFonts w:ascii="David" w:eastAsia="Calibri" w:hAnsi="David"/>
                <w:rtl/>
              </w:rPr>
            </w:pPr>
            <w:r>
              <w:rPr>
                <w:rFonts w:ascii="David" w:eastAsia="Calibri" w:hAnsi="David" w:hint="cs"/>
                <w:rtl/>
              </w:rPr>
              <w:t>הבקשה מאושרת.</w:t>
            </w:r>
          </w:p>
        </w:tc>
      </w:tr>
      <w:tr w:rsidR="009A245C" w:rsidRPr="00DF594C" w14:paraId="60C29C2C" w14:textId="77777777" w:rsidTr="00DF594C">
        <w:tc>
          <w:tcPr>
            <w:tcW w:w="814" w:type="dxa"/>
          </w:tcPr>
          <w:p w14:paraId="17515FAD"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27D03801" w14:textId="77777777" w:rsidR="009A245C" w:rsidRPr="00DF594C" w:rsidRDefault="009A245C" w:rsidP="009A245C">
            <w:pPr>
              <w:keepNext/>
              <w:keepLines/>
              <w:jc w:val="center"/>
              <w:rPr>
                <w:rFonts w:ascii="David" w:hAnsi="David"/>
              </w:rPr>
            </w:pPr>
            <w:r w:rsidRPr="00DF594C">
              <w:rPr>
                <w:rFonts w:ascii="David" w:hAnsi="David"/>
                <w:rtl/>
              </w:rPr>
              <w:t>10.10.6</w:t>
            </w:r>
          </w:p>
        </w:tc>
        <w:tc>
          <w:tcPr>
            <w:tcW w:w="794" w:type="dxa"/>
            <w:vAlign w:val="center"/>
          </w:tcPr>
          <w:p w14:paraId="7A015521" w14:textId="77777777" w:rsidR="009A245C" w:rsidRPr="00DF594C" w:rsidRDefault="009A245C" w:rsidP="009A245C">
            <w:pPr>
              <w:keepNext/>
              <w:keepLines/>
              <w:jc w:val="center"/>
              <w:rPr>
                <w:rFonts w:ascii="David" w:hAnsi="David"/>
              </w:rPr>
            </w:pPr>
            <w:r w:rsidRPr="00DF594C">
              <w:rPr>
                <w:rFonts w:ascii="David" w:hAnsi="David"/>
                <w:rtl/>
              </w:rPr>
              <w:t>18</w:t>
            </w:r>
          </w:p>
        </w:tc>
        <w:tc>
          <w:tcPr>
            <w:tcW w:w="5669" w:type="dxa"/>
            <w:vAlign w:val="center"/>
          </w:tcPr>
          <w:p w14:paraId="202BB9DE" w14:textId="77777777" w:rsidR="009A245C" w:rsidRPr="00DF594C" w:rsidRDefault="009A245C" w:rsidP="009A245C">
            <w:pPr>
              <w:keepNext/>
              <w:keepLines/>
              <w:jc w:val="left"/>
              <w:rPr>
                <w:rFonts w:ascii="David" w:hAnsi="David"/>
                <w:rtl/>
              </w:rPr>
            </w:pPr>
            <w:r w:rsidRPr="00DF594C">
              <w:rPr>
                <w:rFonts w:ascii="David" w:hAnsi="David"/>
                <w:rtl/>
              </w:rPr>
              <w:t xml:space="preserve">נבקש להבהיר כי ככל ויוצגו על ידי המשרד דרישות אבטחת מידע ו/או נהלים החורגים מהוראות הדין, הספק יהיה רשאי לבצעם בעד תמורה אשר תסוכם בין הצדדים. </w:t>
            </w:r>
          </w:p>
        </w:tc>
        <w:tc>
          <w:tcPr>
            <w:tcW w:w="5669" w:type="dxa"/>
          </w:tcPr>
          <w:p w14:paraId="48863C42" w14:textId="77777777" w:rsidR="009A245C" w:rsidRPr="00DF594C" w:rsidRDefault="009A245C" w:rsidP="009A245C">
            <w:pPr>
              <w:keepNext/>
              <w:keepLines/>
              <w:jc w:val="left"/>
              <w:rPr>
                <w:rFonts w:ascii="David" w:eastAsia="Calibri" w:hAnsi="David"/>
                <w:rtl/>
              </w:rPr>
            </w:pPr>
            <w:r>
              <w:rPr>
                <w:rFonts w:ascii="David" w:eastAsia="Calibri" w:hAnsi="David" w:hint="cs"/>
                <w:rtl/>
              </w:rPr>
              <w:t xml:space="preserve">לא תשולם תמורה נוספת בגין עמידה בדרישות אבטחת המידע המשתנות של המשרד. </w:t>
            </w:r>
          </w:p>
        </w:tc>
      </w:tr>
      <w:tr w:rsidR="009A245C" w:rsidRPr="00DF594C" w14:paraId="1A215F1C" w14:textId="77777777" w:rsidTr="00DF594C">
        <w:tc>
          <w:tcPr>
            <w:tcW w:w="814" w:type="dxa"/>
          </w:tcPr>
          <w:p w14:paraId="24EE28EA"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5FA4662F" w14:textId="77777777" w:rsidR="009A245C" w:rsidRPr="00DF594C" w:rsidRDefault="009A245C" w:rsidP="009A245C">
            <w:pPr>
              <w:jc w:val="center"/>
              <w:rPr>
                <w:rFonts w:ascii="David" w:hAnsi="David"/>
                <w:rtl/>
              </w:rPr>
            </w:pPr>
            <w:r w:rsidRPr="00DF594C">
              <w:rPr>
                <w:rFonts w:ascii="David" w:hAnsi="David"/>
                <w:rtl/>
              </w:rPr>
              <w:t>11</w:t>
            </w:r>
          </w:p>
          <w:p w14:paraId="40F0F65C" w14:textId="77777777" w:rsidR="009A245C" w:rsidRPr="00DF594C" w:rsidRDefault="009A245C" w:rsidP="009A245C">
            <w:pPr>
              <w:jc w:val="center"/>
              <w:rPr>
                <w:rFonts w:ascii="David" w:hAnsi="David"/>
                <w:rtl/>
              </w:rPr>
            </w:pPr>
            <w:r w:rsidRPr="00DF594C">
              <w:rPr>
                <w:rFonts w:ascii="David" w:hAnsi="David"/>
                <w:rtl/>
              </w:rPr>
              <w:t>+</w:t>
            </w:r>
          </w:p>
          <w:p w14:paraId="772806BA"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12</w:t>
            </w:r>
          </w:p>
        </w:tc>
        <w:tc>
          <w:tcPr>
            <w:tcW w:w="794" w:type="dxa"/>
            <w:vAlign w:val="center"/>
          </w:tcPr>
          <w:p w14:paraId="55970F92" w14:textId="77777777" w:rsidR="009A245C" w:rsidRPr="00DF594C" w:rsidRDefault="009A245C" w:rsidP="009A245C">
            <w:pPr>
              <w:jc w:val="center"/>
              <w:rPr>
                <w:rFonts w:ascii="David" w:hAnsi="David"/>
                <w:rtl/>
              </w:rPr>
            </w:pPr>
            <w:r w:rsidRPr="00DF594C">
              <w:rPr>
                <w:rFonts w:ascii="David" w:hAnsi="David"/>
                <w:rtl/>
              </w:rPr>
              <w:t>19</w:t>
            </w:r>
          </w:p>
          <w:p w14:paraId="1F3D3393" w14:textId="77777777" w:rsidR="009A245C" w:rsidRPr="00DF594C" w:rsidRDefault="009A245C" w:rsidP="009A245C">
            <w:pPr>
              <w:jc w:val="center"/>
              <w:rPr>
                <w:rFonts w:ascii="David" w:hAnsi="David"/>
                <w:rtl/>
              </w:rPr>
            </w:pPr>
            <w:r w:rsidRPr="00DF594C">
              <w:rPr>
                <w:rFonts w:ascii="David" w:hAnsi="David"/>
                <w:rtl/>
              </w:rPr>
              <w:t>+</w:t>
            </w:r>
          </w:p>
          <w:p w14:paraId="09F05896"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43</w:t>
            </w:r>
          </w:p>
        </w:tc>
        <w:tc>
          <w:tcPr>
            <w:tcW w:w="5669" w:type="dxa"/>
          </w:tcPr>
          <w:p w14:paraId="64831F39" w14:textId="77777777" w:rsidR="009A245C" w:rsidRPr="00DF594C" w:rsidRDefault="009A245C" w:rsidP="009A245C">
            <w:pPr>
              <w:spacing w:line="276" w:lineRule="auto"/>
              <w:rPr>
                <w:rFonts w:ascii="David" w:hAnsi="David"/>
                <w:rtl/>
              </w:rPr>
            </w:pPr>
            <w:r w:rsidRPr="00DF594C">
              <w:rPr>
                <w:rFonts w:ascii="David" w:hAnsi="David"/>
                <w:rtl/>
              </w:rPr>
              <w:t>על מנת למנוע מצב בו הסיכון של הספק במכרז זה עולה על הסיכוי מבחינתו, נבקש להגביל את תקרת אחריות הספק ל:</w:t>
            </w:r>
          </w:p>
          <w:p w14:paraId="1551B868" w14:textId="77777777" w:rsidR="009A245C" w:rsidRPr="00DF594C" w:rsidRDefault="009A245C" w:rsidP="009A245C">
            <w:pPr>
              <w:numPr>
                <w:ilvl w:val="0"/>
                <w:numId w:val="6"/>
              </w:numPr>
              <w:overflowPunct/>
              <w:autoSpaceDE/>
              <w:autoSpaceDN/>
              <w:adjustRightInd/>
              <w:spacing w:line="276" w:lineRule="auto"/>
              <w:jc w:val="left"/>
              <w:textAlignment w:val="auto"/>
              <w:rPr>
                <w:rFonts w:ascii="David" w:hAnsi="David"/>
              </w:rPr>
            </w:pPr>
            <w:r w:rsidRPr="00DF594C">
              <w:rPr>
                <w:rFonts w:ascii="David" w:hAnsi="David"/>
                <w:rtl/>
              </w:rPr>
              <w:t>נזקים ישירים בלבד.</w:t>
            </w:r>
          </w:p>
          <w:p w14:paraId="7B1C3A6E" w14:textId="77777777" w:rsidR="009A245C" w:rsidRPr="00DF594C" w:rsidRDefault="009A245C" w:rsidP="009A245C">
            <w:pPr>
              <w:widowControl w:val="0"/>
              <w:rPr>
                <w:rFonts w:ascii="David" w:hAnsi="David"/>
                <w:b/>
                <w:bCs/>
                <w:color w:val="000000"/>
                <w:lang w:eastAsia="en-US"/>
              </w:rPr>
            </w:pPr>
            <w:r w:rsidRPr="00DF594C">
              <w:rPr>
                <w:rFonts w:ascii="David" w:hAnsi="David"/>
                <w:rtl/>
              </w:rPr>
              <w:t xml:space="preserve">באופן בו אחריותו לא תעלה על סך התמורה ששולמה לו בפועל </w:t>
            </w:r>
            <w:proofErr w:type="spellStart"/>
            <w:r w:rsidRPr="00DF594C">
              <w:rPr>
                <w:rFonts w:ascii="David" w:hAnsi="David"/>
                <w:rtl/>
              </w:rPr>
              <w:t>מכח</w:t>
            </w:r>
            <w:proofErr w:type="spellEnd"/>
            <w:r w:rsidRPr="00DF594C">
              <w:rPr>
                <w:rFonts w:ascii="David" w:hAnsi="David"/>
                <w:rtl/>
              </w:rPr>
              <w:t xml:space="preserve"> מכרז זה ב- 12 החודשים אשר קדמו למועד היווצרות עילת התביעה.</w:t>
            </w:r>
            <w:r w:rsidRPr="00DF594C">
              <w:rPr>
                <w:rFonts w:ascii="David" w:hAnsi="David"/>
              </w:rPr>
              <w:t xml:space="preserve"> </w:t>
            </w:r>
          </w:p>
        </w:tc>
        <w:tc>
          <w:tcPr>
            <w:tcW w:w="5669" w:type="dxa"/>
          </w:tcPr>
          <w:p w14:paraId="04FA8733" w14:textId="77777777" w:rsidR="009A245C" w:rsidRPr="00DF594C" w:rsidRDefault="009A245C" w:rsidP="009A245C">
            <w:pPr>
              <w:keepNext/>
              <w:keepLines/>
              <w:jc w:val="left"/>
              <w:rPr>
                <w:rFonts w:ascii="David" w:eastAsia="Calibri" w:hAnsi="David"/>
                <w:rtl/>
              </w:rPr>
            </w:pPr>
            <w:r>
              <w:rPr>
                <w:rFonts w:ascii="David" w:hAnsi="David" w:hint="cs"/>
                <w:rtl/>
              </w:rPr>
              <w:t>אין שינוי במסמכי המכרז, המשרד ינהג בשקיפות ובסבירות בהפעלת סעיף זה.</w:t>
            </w:r>
          </w:p>
        </w:tc>
      </w:tr>
      <w:tr w:rsidR="009A245C" w:rsidRPr="00DF594C" w14:paraId="4E78C4ED" w14:textId="77777777" w:rsidTr="00DF594C">
        <w:tc>
          <w:tcPr>
            <w:tcW w:w="814" w:type="dxa"/>
          </w:tcPr>
          <w:p w14:paraId="0D4A75C3"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7C948357" w14:textId="77777777" w:rsidR="009A245C" w:rsidRPr="00DF594C" w:rsidRDefault="009A245C" w:rsidP="009A245C">
            <w:pPr>
              <w:jc w:val="center"/>
              <w:rPr>
                <w:rFonts w:ascii="David" w:hAnsi="David"/>
                <w:rtl/>
              </w:rPr>
            </w:pPr>
            <w:r w:rsidRPr="00DF594C">
              <w:rPr>
                <w:rFonts w:ascii="David" w:hAnsi="David"/>
                <w:rtl/>
              </w:rPr>
              <w:t>11</w:t>
            </w:r>
          </w:p>
          <w:p w14:paraId="687FA813" w14:textId="77777777" w:rsidR="009A245C" w:rsidRPr="00DF594C" w:rsidRDefault="009A245C" w:rsidP="009A245C">
            <w:pPr>
              <w:jc w:val="center"/>
              <w:rPr>
                <w:rFonts w:ascii="David" w:hAnsi="David"/>
                <w:rtl/>
              </w:rPr>
            </w:pPr>
            <w:r w:rsidRPr="00DF594C">
              <w:rPr>
                <w:rFonts w:ascii="David" w:hAnsi="David"/>
                <w:rtl/>
              </w:rPr>
              <w:t>+</w:t>
            </w:r>
          </w:p>
          <w:p w14:paraId="045FCA55"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12</w:t>
            </w:r>
          </w:p>
        </w:tc>
        <w:tc>
          <w:tcPr>
            <w:tcW w:w="794" w:type="dxa"/>
            <w:vAlign w:val="center"/>
          </w:tcPr>
          <w:p w14:paraId="69E1C1CB" w14:textId="77777777" w:rsidR="009A245C" w:rsidRPr="00DF594C" w:rsidRDefault="009A245C" w:rsidP="009A245C">
            <w:pPr>
              <w:jc w:val="center"/>
              <w:rPr>
                <w:rFonts w:ascii="David" w:hAnsi="David"/>
                <w:rtl/>
              </w:rPr>
            </w:pPr>
            <w:r w:rsidRPr="00DF594C">
              <w:rPr>
                <w:rFonts w:ascii="David" w:hAnsi="David"/>
                <w:rtl/>
              </w:rPr>
              <w:t>19</w:t>
            </w:r>
          </w:p>
          <w:p w14:paraId="14D47B50" w14:textId="77777777" w:rsidR="009A245C" w:rsidRPr="00DF594C" w:rsidRDefault="009A245C" w:rsidP="009A245C">
            <w:pPr>
              <w:jc w:val="center"/>
              <w:rPr>
                <w:rFonts w:ascii="David" w:hAnsi="David"/>
                <w:rtl/>
              </w:rPr>
            </w:pPr>
            <w:r w:rsidRPr="00DF594C">
              <w:rPr>
                <w:rFonts w:ascii="David" w:hAnsi="David"/>
                <w:rtl/>
              </w:rPr>
              <w:t>+</w:t>
            </w:r>
          </w:p>
          <w:p w14:paraId="368B7B7D"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43</w:t>
            </w:r>
          </w:p>
        </w:tc>
        <w:tc>
          <w:tcPr>
            <w:tcW w:w="5669" w:type="dxa"/>
          </w:tcPr>
          <w:p w14:paraId="200D3292" w14:textId="77777777" w:rsidR="009A245C" w:rsidRPr="00DF594C" w:rsidRDefault="009A245C" w:rsidP="009A245C">
            <w:pPr>
              <w:widowControl w:val="0"/>
              <w:rPr>
                <w:rFonts w:ascii="David" w:hAnsi="David"/>
                <w:b/>
                <w:bCs/>
                <w:color w:val="000000"/>
                <w:rtl/>
                <w:lang w:eastAsia="en-US"/>
              </w:rPr>
            </w:pPr>
            <w:r w:rsidRPr="00DF594C">
              <w:rPr>
                <w:rFonts w:ascii="David" w:hAnsi="David"/>
                <w:rtl/>
              </w:rPr>
              <w:t xml:space="preserve">נבקש </w:t>
            </w:r>
            <w:proofErr w:type="spellStart"/>
            <w:r w:rsidRPr="00DF594C">
              <w:rPr>
                <w:rFonts w:ascii="David" w:hAnsi="David"/>
                <w:rtl/>
              </w:rPr>
              <w:t>להחריג</w:t>
            </w:r>
            <w:proofErr w:type="spellEnd"/>
            <w:r w:rsidRPr="00DF594C">
              <w:rPr>
                <w:rFonts w:ascii="David" w:hAnsi="David"/>
                <w:rtl/>
              </w:rPr>
              <w:t xml:space="preserve"> את אחריותו של הספק בהתאם לסעיף זה ביחס לנזקים אשר נגרמו עקב מעשה ו/או מחדל של המשרד ו/או מי מטעמה ו/או צד ג' כלשהו או עקב מעשה שאינו בשליטת הספק</w:t>
            </w:r>
            <w:r w:rsidRPr="00DF594C">
              <w:rPr>
                <w:rFonts w:ascii="David" w:hAnsi="David"/>
              </w:rPr>
              <w:t>.</w:t>
            </w:r>
          </w:p>
        </w:tc>
        <w:tc>
          <w:tcPr>
            <w:tcW w:w="5669" w:type="dxa"/>
          </w:tcPr>
          <w:p w14:paraId="3559BB72" w14:textId="77777777" w:rsidR="009A245C" w:rsidRPr="00DF594C" w:rsidRDefault="009A245C" w:rsidP="009A245C">
            <w:pPr>
              <w:keepNext/>
              <w:keepLines/>
              <w:jc w:val="left"/>
              <w:rPr>
                <w:rFonts w:ascii="David" w:eastAsia="Calibri" w:hAnsi="David"/>
                <w:rtl/>
              </w:rPr>
            </w:pPr>
            <w:r>
              <w:rPr>
                <w:rFonts w:ascii="David" w:hAnsi="David" w:hint="cs"/>
                <w:rtl/>
              </w:rPr>
              <w:t>אין שינוי במסמכי המכרז, המשרד ינהג בשקיפות ובסבירות בהפעלת סעיף זה.</w:t>
            </w:r>
          </w:p>
        </w:tc>
      </w:tr>
      <w:tr w:rsidR="009A245C" w:rsidRPr="00DF594C" w14:paraId="4C94D863" w14:textId="77777777" w:rsidTr="00DF594C">
        <w:tc>
          <w:tcPr>
            <w:tcW w:w="814" w:type="dxa"/>
          </w:tcPr>
          <w:p w14:paraId="0A27A100"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2D583BDE"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11.7</w:t>
            </w:r>
          </w:p>
        </w:tc>
        <w:tc>
          <w:tcPr>
            <w:tcW w:w="794" w:type="dxa"/>
            <w:vAlign w:val="center"/>
          </w:tcPr>
          <w:p w14:paraId="2CFD7656"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19</w:t>
            </w:r>
          </w:p>
        </w:tc>
        <w:tc>
          <w:tcPr>
            <w:tcW w:w="5669" w:type="dxa"/>
          </w:tcPr>
          <w:p w14:paraId="12B18E0C" w14:textId="77777777" w:rsidR="009A245C" w:rsidRPr="00DF594C" w:rsidRDefault="009A245C" w:rsidP="009A245C">
            <w:pPr>
              <w:widowControl w:val="0"/>
              <w:rPr>
                <w:rFonts w:ascii="David" w:hAnsi="David"/>
                <w:b/>
                <w:bCs/>
                <w:color w:val="000000"/>
                <w:lang w:eastAsia="en-US"/>
              </w:rPr>
            </w:pPr>
            <w:r w:rsidRPr="00DF594C">
              <w:rPr>
                <w:rFonts w:ascii="David" w:hAnsi="David"/>
                <w:rtl/>
              </w:rPr>
              <w:t>נבקש להבהיר כי הפיצוי ו/או השיפוי יעשו על פי פס"ד שלא עוכב ביצועו ובכפוף לכך ש: (1) מסמכי התביעה או הדרישה יועברו לספק מיד עם קבלתם אצל העירייה; (2) תינתן לספק אפשרות לנהל את קו ההגנה של עצמו (בין היתר על ידי מינוי יועץ משפטי מטעמו); (3) לא ייחתם על ידי העירייה כל הסכם פשרה עם התובע, ללא הסכמת הספק בכתב ומראש</w:t>
            </w:r>
            <w:r w:rsidRPr="00DF594C">
              <w:rPr>
                <w:rFonts w:ascii="David" w:hAnsi="David"/>
              </w:rPr>
              <w:t>.</w:t>
            </w:r>
          </w:p>
        </w:tc>
        <w:tc>
          <w:tcPr>
            <w:tcW w:w="5669" w:type="dxa"/>
          </w:tcPr>
          <w:p w14:paraId="40A31CCE" w14:textId="77777777" w:rsidR="009A245C" w:rsidRPr="00DF594C" w:rsidRDefault="009A245C" w:rsidP="009A245C">
            <w:pPr>
              <w:keepNext/>
              <w:keepLines/>
              <w:jc w:val="left"/>
              <w:rPr>
                <w:rFonts w:ascii="David" w:eastAsia="Calibri" w:hAnsi="David"/>
                <w:rtl/>
              </w:rPr>
            </w:pPr>
            <w:r>
              <w:rPr>
                <w:rFonts w:ascii="David" w:hAnsi="David" w:hint="cs"/>
                <w:rtl/>
              </w:rPr>
              <w:t>אין שינוי במסמכי המכרז, המשרד ינהג בשקיפות ובסבירות בהפעלת סעיף זה.</w:t>
            </w:r>
          </w:p>
        </w:tc>
      </w:tr>
      <w:tr w:rsidR="009A245C" w:rsidRPr="00DF594C" w14:paraId="5966CA74" w14:textId="77777777" w:rsidTr="00DF594C">
        <w:tc>
          <w:tcPr>
            <w:tcW w:w="814" w:type="dxa"/>
          </w:tcPr>
          <w:p w14:paraId="053E27BC"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3C86FBA3" w14:textId="77777777" w:rsidR="009A245C" w:rsidRPr="00DF594C" w:rsidRDefault="009A245C" w:rsidP="009A245C">
            <w:pPr>
              <w:jc w:val="center"/>
              <w:rPr>
                <w:rFonts w:ascii="David" w:hAnsi="David"/>
                <w:rtl/>
              </w:rPr>
            </w:pPr>
            <w:r w:rsidRPr="00DF594C">
              <w:rPr>
                <w:rFonts w:ascii="David" w:hAnsi="David"/>
                <w:rtl/>
              </w:rPr>
              <w:t>23.10</w:t>
            </w:r>
          </w:p>
          <w:p w14:paraId="217079BA" w14:textId="77777777" w:rsidR="009A245C" w:rsidRPr="00DF594C" w:rsidRDefault="009A245C" w:rsidP="009A245C">
            <w:pPr>
              <w:jc w:val="center"/>
              <w:rPr>
                <w:rFonts w:ascii="David" w:hAnsi="David"/>
                <w:rtl/>
              </w:rPr>
            </w:pPr>
            <w:r w:rsidRPr="00DF594C">
              <w:rPr>
                <w:rFonts w:ascii="David" w:hAnsi="David"/>
                <w:rtl/>
              </w:rPr>
              <w:t>+</w:t>
            </w:r>
          </w:p>
          <w:p w14:paraId="72FAA26B"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17.4</w:t>
            </w:r>
          </w:p>
        </w:tc>
        <w:tc>
          <w:tcPr>
            <w:tcW w:w="794" w:type="dxa"/>
            <w:vAlign w:val="center"/>
          </w:tcPr>
          <w:p w14:paraId="1435D883" w14:textId="77777777" w:rsidR="009A245C" w:rsidRPr="00DF594C" w:rsidRDefault="009A245C" w:rsidP="009A245C">
            <w:pPr>
              <w:jc w:val="center"/>
              <w:rPr>
                <w:rFonts w:ascii="David" w:hAnsi="David"/>
                <w:rtl/>
              </w:rPr>
            </w:pPr>
            <w:r w:rsidRPr="00DF594C">
              <w:rPr>
                <w:rFonts w:ascii="David" w:hAnsi="David"/>
                <w:rtl/>
              </w:rPr>
              <w:t>28</w:t>
            </w:r>
          </w:p>
          <w:p w14:paraId="70BFD3F5" w14:textId="77777777" w:rsidR="009A245C" w:rsidRPr="00DF594C" w:rsidRDefault="009A245C" w:rsidP="009A245C">
            <w:pPr>
              <w:jc w:val="center"/>
              <w:rPr>
                <w:rFonts w:ascii="David" w:hAnsi="David"/>
                <w:rtl/>
              </w:rPr>
            </w:pPr>
            <w:r w:rsidRPr="00DF594C">
              <w:rPr>
                <w:rFonts w:ascii="David" w:hAnsi="David"/>
                <w:rtl/>
              </w:rPr>
              <w:t>+</w:t>
            </w:r>
          </w:p>
          <w:p w14:paraId="0A334AF4"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48</w:t>
            </w:r>
          </w:p>
        </w:tc>
        <w:tc>
          <w:tcPr>
            <w:tcW w:w="5669" w:type="dxa"/>
          </w:tcPr>
          <w:p w14:paraId="6CCF2A4F" w14:textId="77777777" w:rsidR="009A245C" w:rsidRPr="00DF594C" w:rsidRDefault="009A245C" w:rsidP="009A245C">
            <w:pPr>
              <w:widowControl w:val="0"/>
              <w:rPr>
                <w:rFonts w:ascii="David" w:hAnsi="David"/>
                <w:b/>
                <w:bCs/>
                <w:color w:val="000000"/>
                <w:rtl/>
                <w:lang w:eastAsia="en-US"/>
              </w:rPr>
            </w:pPr>
            <w:r w:rsidRPr="00DF594C">
              <w:rPr>
                <w:rFonts w:ascii="David" w:hAnsi="David"/>
                <w:rtl/>
              </w:rPr>
              <w:t>נבקש להבהיר כי חילוט הערבות יבוצע בכפוף למתן הודעה בכתב לספק של 14 יום מראש ומתן הזדמנות להשמיע טענותיו.</w:t>
            </w:r>
          </w:p>
        </w:tc>
        <w:tc>
          <w:tcPr>
            <w:tcW w:w="5669" w:type="dxa"/>
          </w:tcPr>
          <w:p w14:paraId="62971754" w14:textId="77777777" w:rsidR="009A245C" w:rsidRPr="00DF594C" w:rsidRDefault="009A245C" w:rsidP="009A245C">
            <w:pPr>
              <w:keepNext/>
              <w:keepLines/>
              <w:jc w:val="left"/>
              <w:rPr>
                <w:rFonts w:ascii="David" w:eastAsia="Calibri" w:hAnsi="David"/>
                <w:rtl/>
              </w:rPr>
            </w:pPr>
            <w:r>
              <w:rPr>
                <w:rFonts w:ascii="David" w:hAnsi="David" w:hint="cs"/>
                <w:rtl/>
              </w:rPr>
              <w:t>אין שינוי במסמכי המכרז, המשרד ינהג בשקיפות ובסבירות בהפעלת סעיף זה.</w:t>
            </w:r>
          </w:p>
        </w:tc>
      </w:tr>
      <w:tr w:rsidR="009A245C" w:rsidRPr="00DF594C" w14:paraId="5164D247" w14:textId="77777777" w:rsidTr="00DF594C">
        <w:tc>
          <w:tcPr>
            <w:tcW w:w="814" w:type="dxa"/>
          </w:tcPr>
          <w:p w14:paraId="5771B548"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40446FA3"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5.1.6</w:t>
            </w:r>
          </w:p>
        </w:tc>
        <w:tc>
          <w:tcPr>
            <w:tcW w:w="794" w:type="dxa"/>
            <w:vAlign w:val="center"/>
          </w:tcPr>
          <w:p w14:paraId="1C7B89F2" w14:textId="77777777" w:rsidR="009A245C" w:rsidRPr="00DF594C" w:rsidRDefault="009A245C" w:rsidP="009A245C">
            <w:pPr>
              <w:keepNext/>
              <w:keepLines/>
              <w:jc w:val="center"/>
              <w:rPr>
                <w:rFonts w:ascii="David" w:hAnsi="David"/>
                <w:color w:val="000000"/>
                <w:rtl/>
                <w:lang w:eastAsia="en-US"/>
              </w:rPr>
            </w:pPr>
            <w:r w:rsidRPr="00DF594C">
              <w:rPr>
                <w:rFonts w:ascii="David" w:hAnsi="David"/>
                <w:rtl/>
              </w:rPr>
              <w:t>40</w:t>
            </w:r>
          </w:p>
        </w:tc>
        <w:tc>
          <w:tcPr>
            <w:tcW w:w="5669" w:type="dxa"/>
            <w:vAlign w:val="center"/>
          </w:tcPr>
          <w:p w14:paraId="4A67D890" w14:textId="77777777" w:rsidR="009A245C" w:rsidRPr="00DF594C" w:rsidRDefault="009A245C" w:rsidP="009A245C">
            <w:pPr>
              <w:widowControl w:val="0"/>
              <w:rPr>
                <w:rFonts w:ascii="David" w:hAnsi="David"/>
                <w:b/>
                <w:bCs/>
                <w:color w:val="000000"/>
                <w:rtl/>
                <w:lang w:eastAsia="en-US"/>
              </w:rPr>
            </w:pPr>
            <w:r w:rsidRPr="00DF594C">
              <w:rPr>
                <w:rFonts w:ascii="David" w:hAnsi="David"/>
                <w:rtl/>
              </w:rPr>
              <w:t>נבקש להבהיר כי בדיקה כאמור תהיה בכפוף למדיניות אבטחת המידע של הספק על מנת לשמור על סודיות המידע הרגיש של המועסקים ושל לקוחותיו הנוספים של הספק.</w:t>
            </w:r>
          </w:p>
        </w:tc>
        <w:tc>
          <w:tcPr>
            <w:tcW w:w="5669" w:type="dxa"/>
          </w:tcPr>
          <w:p w14:paraId="0CEBE960" w14:textId="77777777" w:rsidR="009A245C" w:rsidRPr="00651EED" w:rsidRDefault="009A245C" w:rsidP="009A245C">
            <w:pPr>
              <w:keepNext/>
              <w:keepLines/>
              <w:jc w:val="left"/>
              <w:rPr>
                <w:rFonts w:ascii="David" w:eastAsia="Calibri" w:hAnsi="David"/>
                <w:rtl/>
              </w:rPr>
            </w:pPr>
            <w:r w:rsidRPr="00651EED">
              <w:rPr>
                <w:rFonts w:ascii="David" w:hAnsi="David" w:hint="cs"/>
                <w:rtl/>
              </w:rPr>
              <w:t>אין שינוי במסמכי המכרז, המשרד ינהג בשקיפות ובסבירות בהפעלת סעיף זה.</w:t>
            </w:r>
          </w:p>
        </w:tc>
      </w:tr>
      <w:tr w:rsidR="000A58CA" w:rsidRPr="00DF594C" w14:paraId="7FFEF714" w14:textId="77777777" w:rsidTr="00DF594C">
        <w:tc>
          <w:tcPr>
            <w:tcW w:w="814" w:type="dxa"/>
          </w:tcPr>
          <w:p w14:paraId="23E3D5CC"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768DAB14"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w:t>
            </w:r>
          </w:p>
        </w:tc>
        <w:tc>
          <w:tcPr>
            <w:tcW w:w="794" w:type="dxa"/>
          </w:tcPr>
          <w:p w14:paraId="33E91268"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44</w:t>
            </w:r>
          </w:p>
        </w:tc>
        <w:tc>
          <w:tcPr>
            <w:tcW w:w="5669" w:type="dxa"/>
          </w:tcPr>
          <w:p w14:paraId="0F73E83D" w14:textId="77777777" w:rsidR="000A58CA" w:rsidRPr="00DF594C" w:rsidRDefault="000A58CA" w:rsidP="000A58CA">
            <w:pPr>
              <w:widowControl w:val="0"/>
              <w:rPr>
                <w:rFonts w:ascii="David" w:hAnsi="David"/>
              </w:rPr>
            </w:pPr>
            <w:r w:rsidRPr="00DF594C">
              <w:rPr>
                <w:rFonts w:ascii="David" w:hAnsi="David"/>
                <w:rtl/>
              </w:rPr>
              <w:t xml:space="preserve">מבוקש כי לאחר המילים "מדינת ישראל – משרד החינוך" ייכתב "בכפוף </w:t>
            </w:r>
            <w:proofErr w:type="spellStart"/>
            <w:r w:rsidRPr="00DF594C">
              <w:rPr>
                <w:rFonts w:ascii="David" w:hAnsi="David"/>
                <w:rtl/>
              </w:rPr>
              <w:t>להרחבי</w:t>
            </w:r>
            <w:proofErr w:type="spellEnd"/>
            <w:r w:rsidRPr="00DF594C">
              <w:rPr>
                <w:rFonts w:ascii="David" w:hAnsi="David"/>
                <w:rtl/>
              </w:rPr>
              <w:t xml:space="preserve"> השיפוי שלהלן".</w:t>
            </w:r>
          </w:p>
        </w:tc>
        <w:tc>
          <w:tcPr>
            <w:tcW w:w="5669" w:type="dxa"/>
          </w:tcPr>
          <w:p w14:paraId="6CA1386F"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 מופיע בפרק כללי.</w:t>
            </w:r>
          </w:p>
        </w:tc>
      </w:tr>
      <w:tr w:rsidR="000A58CA" w:rsidRPr="00DF594C" w14:paraId="480312CD" w14:textId="77777777" w:rsidTr="00DF594C">
        <w:tc>
          <w:tcPr>
            <w:tcW w:w="814" w:type="dxa"/>
          </w:tcPr>
          <w:p w14:paraId="7359A4BC"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5111C4D8"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13.1.2</w:t>
            </w:r>
          </w:p>
        </w:tc>
        <w:tc>
          <w:tcPr>
            <w:tcW w:w="794" w:type="dxa"/>
          </w:tcPr>
          <w:p w14:paraId="31B978BF"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44</w:t>
            </w:r>
          </w:p>
        </w:tc>
        <w:tc>
          <w:tcPr>
            <w:tcW w:w="5669" w:type="dxa"/>
          </w:tcPr>
          <w:p w14:paraId="335A0EE7" w14:textId="77777777" w:rsidR="000A58CA" w:rsidRPr="00DF594C" w:rsidRDefault="000A58CA" w:rsidP="000A58CA">
            <w:pPr>
              <w:widowControl w:val="0"/>
              <w:rPr>
                <w:rFonts w:ascii="David" w:hAnsi="David"/>
                <w:rtl/>
              </w:rPr>
            </w:pPr>
            <w:r w:rsidRPr="00DF594C">
              <w:rPr>
                <w:rFonts w:ascii="David" w:hAnsi="David"/>
                <w:rtl/>
              </w:rPr>
              <w:t xml:space="preserve">מבוקש כי המילים "לא יפחת מסך" תמחקנה. </w:t>
            </w:r>
          </w:p>
        </w:tc>
        <w:tc>
          <w:tcPr>
            <w:tcW w:w="5669" w:type="dxa"/>
          </w:tcPr>
          <w:p w14:paraId="20FA93C1"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 הספק רשאי לקנות ביטוח בגבולות אחריות גבוהים יותר.</w:t>
            </w:r>
          </w:p>
        </w:tc>
      </w:tr>
      <w:tr w:rsidR="000A58CA" w:rsidRPr="00DF594C" w14:paraId="4822B62B" w14:textId="77777777" w:rsidTr="00DF594C">
        <w:tc>
          <w:tcPr>
            <w:tcW w:w="814" w:type="dxa"/>
          </w:tcPr>
          <w:p w14:paraId="38F52B73"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3090A09D"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13.2.2</w:t>
            </w:r>
          </w:p>
        </w:tc>
        <w:tc>
          <w:tcPr>
            <w:tcW w:w="794" w:type="dxa"/>
          </w:tcPr>
          <w:p w14:paraId="376E659A"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44</w:t>
            </w:r>
          </w:p>
        </w:tc>
        <w:tc>
          <w:tcPr>
            <w:tcW w:w="5669" w:type="dxa"/>
          </w:tcPr>
          <w:p w14:paraId="213C9220" w14:textId="77777777" w:rsidR="000A58CA" w:rsidRPr="00DF594C" w:rsidRDefault="000A58CA" w:rsidP="000A58CA">
            <w:pPr>
              <w:widowControl w:val="0"/>
              <w:rPr>
                <w:rFonts w:ascii="David" w:hAnsi="David"/>
                <w:rtl/>
              </w:rPr>
            </w:pPr>
            <w:r w:rsidRPr="00DF594C">
              <w:rPr>
                <w:rFonts w:ascii="David" w:hAnsi="David"/>
                <w:rtl/>
              </w:rPr>
              <w:t>מבוקש כי המילים "לא יפחת מסך" תמחקנה.</w:t>
            </w:r>
          </w:p>
        </w:tc>
        <w:tc>
          <w:tcPr>
            <w:tcW w:w="5669" w:type="dxa"/>
          </w:tcPr>
          <w:p w14:paraId="2BBE8C8D"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774A2567" w14:textId="77777777" w:rsidTr="00DF594C">
        <w:tc>
          <w:tcPr>
            <w:tcW w:w="814" w:type="dxa"/>
          </w:tcPr>
          <w:p w14:paraId="76B36B41"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5C26A26F"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13.2.4</w:t>
            </w:r>
          </w:p>
        </w:tc>
        <w:tc>
          <w:tcPr>
            <w:tcW w:w="794" w:type="dxa"/>
          </w:tcPr>
          <w:p w14:paraId="5132660C"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44</w:t>
            </w:r>
          </w:p>
        </w:tc>
        <w:tc>
          <w:tcPr>
            <w:tcW w:w="5669" w:type="dxa"/>
          </w:tcPr>
          <w:p w14:paraId="1581BF84" w14:textId="77777777" w:rsidR="000A58CA" w:rsidRPr="00DF594C" w:rsidRDefault="000A58CA" w:rsidP="000A58CA">
            <w:pPr>
              <w:widowControl w:val="0"/>
              <w:rPr>
                <w:rFonts w:ascii="David" w:hAnsi="David"/>
                <w:rtl/>
              </w:rPr>
            </w:pPr>
            <w:r w:rsidRPr="00DF594C">
              <w:rPr>
                <w:rFonts w:ascii="David" w:hAnsi="David"/>
                <w:rtl/>
              </w:rPr>
              <w:t xml:space="preserve">מבוקש כי המילה "וכלפי" תמחק. </w:t>
            </w:r>
          </w:p>
        </w:tc>
        <w:tc>
          <w:tcPr>
            <w:tcW w:w="5669" w:type="dxa"/>
          </w:tcPr>
          <w:p w14:paraId="2D9CE6AC"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43BCDED4" w14:textId="77777777" w:rsidTr="00DF594C">
        <w:tc>
          <w:tcPr>
            <w:tcW w:w="814" w:type="dxa"/>
          </w:tcPr>
          <w:p w14:paraId="7289E736"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2F77FA21"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13.3</w:t>
            </w:r>
          </w:p>
        </w:tc>
        <w:tc>
          <w:tcPr>
            <w:tcW w:w="794" w:type="dxa"/>
          </w:tcPr>
          <w:p w14:paraId="28C3930A"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45</w:t>
            </w:r>
          </w:p>
        </w:tc>
        <w:tc>
          <w:tcPr>
            <w:tcW w:w="5669" w:type="dxa"/>
          </w:tcPr>
          <w:p w14:paraId="71ECB24F" w14:textId="77777777" w:rsidR="000A58CA" w:rsidRPr="00DF594C" w:rsidRDefault="000A58CA" w:rsidP="000A58CA">
            <w:pPr>
              <w:spacing w:line="276" w:lineRule="auto"/>
              <w:rPr>
                <w:rFonts w:ascii="David" w:hAnsi="David"/>
                <w:rtl/>
              </w:rPr>
            </w:pPr>
            <w:r w:rsidRPr="00DF594C">
              <w:rPr>
                <w:rFonts w:ascii="David" w:hAnsi="David"/>
                <w:rtl/>
              </w:rPr>
              <w:t>מבוקש כי:</w:t>
            </w:r>
          </w:p>
          <w:p w14:paraId="20816C13" w14:textId="77777777" w:rsidR="000A58CA" w:rsidRPr="00DF594C" w:rsidRDefault="000A58CA" w:rsidP="000A58CA">
            <w:pPr>
              <w:pStyle w:val="af3"/>
              <w:numPr>
                <w:ilvl w:val="0"/>
                <w:numId w:val="7"/>
              </w:numPr>
              <w:overflowPunct/>
              <w:autoSpaceDE/>
              <w:autoSpaceDN/>
              <w:adjustRightInd/>
              <w:spacing w:line="276" w:lineRule="auto"/>
              <w:contextualSpacing/>
              <w:jc w:val="left"/>
              <w:textAlignment w:val="auto"/>
              <w:rPr>
                <w:rFonts w:ascii="David" w:hAnsi="David"/>
              </w:rPr>
            </w:pPr>
            <w:proofErr w:type="spellStart"/>
            <w:r w:rsidRPr="00DF594C">
              <w:rPr>
                <w:rFonts w:ascii="David" w:hAnsi="David"/>
                <w:rtl/>
              </w:rPr>
              <w:t>בס"ק</w:t>
            </w:r>
            <w:proofErr w:type="spellEnd"/>
            <w:r w:rsidRPr="00DF594C">
              <w:rPr>
                <w:rFonts w:ascii="David" w:hAnsi="David"/>
                <w:rtl/>
              </w:rPr>
              <w:t xml:space="preserve"> 13.3.1 לאחר המילים "אחריותו" ייכתב "על פי דין".</w:t>
            </w:r>
          </w:p>
          <w:p w14:paraId="201BD39F" w14:textId="77777777" w:rsidR="000A58CA" w:rsidRPr="00DF594C" w:rsidRDefault="000A58CA" w:rsidP="000A58CA">
            <w:pPr>
              <w:pStyle w:val="af3"/>
              <w:numPr>
                <w:ilvl w:val="0"/>
                <w:numId w:val="7"/>
              </w:numPr>
              <w:overflowPunct/>
              <w:autoSpaceDE/>
              <w:autoSpaceDN/>
              <w:adjustRightInd/>
              <w:spacing w:line="276" w:lineRule="auto"/>
              <w:contextualSpacing/>
              <w:jc w:val="left"/>
              <w:textAlignment w:val="auto"/>
              <w:rPr>
                <w:rFonts w:ascii="David" w:hAnsi="David"/>
              </w:rPr>
            </w:pPr>
            <w:proofErr w:type="spellStart"/>
            <w:r w:rsidRPr="00DF594C">
              <w:rPr>
                <w:rFonts w:ascii="David" w:hAnsi="David"/>
                <w:rtl/>
              </w:rPr>
              <w:t>בס"ק</w:t>
            </w:r>
            <w:proofErr w:type="spellEnd"/>
            <w:r w:rsidRPr="00DF594C">
              <w:rPr>
                <w:rFonts w:ascii="David" w:hAnsi="David"/>
                <w:rtl/>
              </w:rPr>
              <w:t xml:space="preserve"> 13.3.2 המילה "תכסה" תמחק ובמקומה ייכתב "תורחב לכלול".</w:t>
            </w:r>
          </w:p>
          <w:p w14:paraId="66922F82" w14:textId="46E36734" w:rsidR="000A58CA" w:rsidRDefault="000A58CA" w:rsidP="000A58CA">
            <w:pPr>
              <w:pStyle w:val="af3"/>
              <w:numPr>
                <w:ilvl w:val="0"/>
                <w:numId w:val="7"/>
              </w:numPr>
              <w:overflowPunct/>
              <w:autoSpaceDE/>
              <w:autoSpaceDN/>
              <w:adjustRightInd/>
              <w:spacing w:line="276" w:lineRule="auto"/>
              <w:contextualSpacing/>
              <w:jc w:val="left"/>
              <w:textAlignment w:val="auto"/>
              <w:rPr>
                <w:rFonts w:ascii="David" w:hAnsi="David"/>
              </w:rPr>
            </w:pPr>
            <w:proofErr w:type="spellStart"/>
            <w:r w:rsidRPr="00DF594C">
              <w:rPr>
                <w:rFonts w:ascii="David" w:hAnsi="David"/>
                <w:rtl/>
              </w:rPr>
              <w:t>בס"ק</w:t>
            </w:r>
            <w:proofErr w:type="spellEnd"/>
            <w:r w:rsidRPr="00DF594C">
              <w:rPr>
                <w:rFonts w:ascii="David" w:hAnsi="David"/>
                <w:rtl/>
              </w:rPr>
              <w:t xml:space="preserve"> 13.3.3 המילים "לא יפחת מסך" תמחקנה.</w:t>
            </w:r>
          </w:p>
          <w:p w14:paraId="113589A3" w14:textId="63988406" w:rsidR="000A58CA" w:rsidRPr="00DF594C" w:rsidRDefault="000A58CA" w:rsidP="00651EED">
            <w:pPr>
              <w:pStyle w:val="af3"/>
              <w:numPr>
                <w:ilvl w:val="0"/>
                <w:numId w:val="7"/>
              </w:numPr>
              <w:rPr>
                <w:rtl/>
              </w:rPr>
            </w:pPr>
            <w:proofErr w:type="spellStart"/>
            <w:r w:rsidRPr="00DF594C">
              <w:rPr>
                <w:rtl/>
              </w:rPr>
              <w:lastRenderedPageBreak/>
              <w:t>בס"ק</w:t>
            </w:r>
            <w:proofErr w:type="spellEnd"/>
            <w:r w:rsidRPr="00DF594C">
              <w:rPr>
                <w:rtl/>
              </w:rPr>
              <w:t xml:space="preserve"> 13.3.4 לאחר המילים "6 חודשים" ייכתב "בתנאי כי לא נערך על ידי צד ב' ביטוח חלופי בעל כיסוי מקביל למתחייב מסעיף זה".</w:t>
            </w:r>
          </w:p>
        </w:tc>
        <w:tc>
          <w:tcPr>
            <w:tcW w:w="5669" w:type="dxa"/>
          </w:tcPr>
          <w:p w14:paraId="4DEDEBE9" w14:textId="77777777" w:rsidR="000A58CA" w:rsidRPr="00651EED" w:rsidRDefault="000A58CA" w:rsidP="000A58CA">
            <w:pPr>
              <w:pStyle w:val="af3"/>
              <w:keepNext/>
              <w:keepLines/>
              <w:numPr>
                <w:ilvl w:val="0"/>
                <w:numId w:val="10"/>
              </w:numPr>
              <w:jc w:val="left"/>
              <w:rPr>
                <w:rFonts w:ascii="David" w:eastAsia="Calibri" w:hAnsi="David"/>
              </w:rPr>
            </w:pPr>
            <w:r w:rsidRPr="00651EED">
              <w:rPr>
                <w:rFonts w:ascii="David" w:eastAsia="Calibri" w:hAnsi="David" w:hint="cs"/>
                <w:rtl/>
              </w:rPr>
              <w:lastRenderedPageBreak/>
              <w:t>הבקשה נדחית.</w:t>
            </w:r>
          </w:p>
          <w:p w14:paraId="3B801E3D" w14:textId="77777777" w:rsidR="000A58CA" w:rsidRPr="00651EED" w:rsidRDefault="000A58CA" w:rsidP="000A58CA">
            <w:pPr>
              <w:pStyle w:val="af3"/>
              <w:keepNext/>
              <w:keepLines/>
              <w:numPr>
                <w:ilvl w:val="0"/>
                <w:numId w:val="10"/>
              </w:numPr>
              <w:jc w:val="left"/>
              <w:rPr>
                <w:rFonts w:ascii="David" w:eastAsia="Calibri" w:hAnsi="David"/>
              </w:rPr>
            </w:pPr>
            <w:r w:rsidRPr="00651EED">
              <w:rPr>
                <w:rFonts w:ascii="David" w:eastAsia="Calibri" w:hAnsi="David" w:hint="cs"/>
                <w:rtl/>
              </w:rPr>
              <w:t>הבקשה נדחית.</w:t>
            </w:r>
          </w:p>
          <w:p w14:paraId="3D14E6C6" w14:textId="147D0567" w:rsidR="000A58CA" w:rsidRPr="00651EED" w:rsidRDefault="000A58CA" w:rsidP="000A58CA">
            <w:pPr>
              <w:pStyle w:val="af3"/>
              <w:keepNext/>
              <w:keepLines/>
              <w:numPr>
                <w:ilvl w:val="0"/>
                <w:numId w:val="10"/>
              </w:numPr>
              <w:jc w:val="left"/>
              <w:rPr>
                <w:rFonts w:ascii="David" w:eastAsia="Calibri" w:hAnsi="David"/>
              </w:rPr>
            </w:pPr>
            <w:r w:rsidRPr="00651EED">
              <w:rPr>
                <w:rFonts w:ascii="David" w:eastAsia="Calibri" w:hAnsi="David" w:hint="cs"/>
                <w:rtl/>
              </w:rPr>
              <w:t>הבקשה נדחית.</w:t>
            </w:r>
          </w:p>
          <w:p w14:paraId="65E600E3" w14:textId="7B31E542" w:rsidR="000A58CA" w:rsidRPr="00651EED" w:rsidRDefault="000A58CA" w:rsidP="00651EED">
            <w:pPr>
              <w:pStyle w:val="af3"/>
              <w:numPr>
                <w:ilvl w:val="0"/>
                <w:numId w:val="10"/>
              </w:numPr>
              <w:rPr>
                <w:rFonts w:eastAsia="Calibri"/>
                <w:rtl/>
              </w:rPr>
            </w:pPr>
            <w:r w:rsidRPr="00651EED">
              <w:rPr>
                <w:rFonts w:eastAsia="Calibri" w:hint="cs"/>
                <w:rtl/>
              </w:rPr>
              <w:t xml:space="preserve">הבקשה מתקבלת. </w:t>
            </w:r>
          </w:p>
        </w:tc>
      </w:tr>
      <w:tr w:rsidR="000A58CA" w:rsidRPr="00DF594C" w14:paraId="41FB5EF2" w14:textId="77777777" w:rsidTr="00DF594C">
        <w:tc>
          <w:tcPr>
            <w:tcW w:w="814" w:type="dxa"/>
          </w:tcPr>
          <w:p w14:paraId="3FBD471A"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5B5D9359"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13.3.5</w:t>
            </w:r>
          </w:p>
        </w:tc>
        <w:tc>
          <w:tcPr>
            <w:tcW w:w="794" w:type="dxa"/>
          </w:tcPr>
          <w:p w14:paraId="2FEAB48B"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45</w:t>
            </w:r>
          </w:p>
        </w:tc>
        <w:tc>
          <w:tcPr>
            <w:tcW w:w="5669" w:type="dxa"/>
          </w:tcPr>
          <w:p w14:paraId="5A1D11F6" w14:textId="77777777" w:rsidR="000A58CA" w:rsidRPr="00DF594C" w:rsidRDefault="000A58CA" w:rsidP="000A58CA">
            <w:pPr>
              <w:widowControl w:val="0"/>
              <w:rPr>
                <w:rFonts w:ascii="David" w:hAnsi="David"/>
                <w:rtl/>
              </w:rPr>
            </w:pPr>
            <w:r w:rsidRPr="00DF594C">
              <w:rPr>
                <w:rFonts w:ascii="David" w:hAnsi="David"/>
                <w:rtl/>
              </w:rPr>
              <w:t>מבוקש כי המילים "ו/או הפועלים מטעמם" תמחקנה".</w:t>
            </w:r>
          </w:p>
        </w:tc>
        <w:tc>
          <w:tcPr>
            <w:tcW w:w="5669" w:type="dxa"/>
          </w:tcPr>
          <w:p w14:paraId="2846DF90"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6E1A5A4A" w14:textId="77777777" w:rsidTr="00DF594C">
        <w:tc>
          <w:tcPr>
            <w:tcW w:w="814" w:type="dxa"/>
          </w:tcPr>
          <w:p w14:paraId="63763644"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vAlign w:val="center"/>
          </w:tcPr>
          <w:p w14:paraId="490CAC10"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13.4.2</w:t>
            </w:r>
          </w:p>
        </w:tc>
        <w:tc>
          <w:tcPr>
            <w:tcW w:w="794" w:type="dxa"/>
            <w:vAlign w:val="center"/>
          </w:tcPr>
          <w:p w14:paraId="0631C818"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45</w:t>
            </w:r>
          </w:p>
        </w:tc>
        <w:tc>
          <w:tcPr>
            <w:tcW w:w="5669" w:type="dxa"/>
          </w:tcPr>
          <w:p w14:paraId="3ED5F1DF" w14:textId="77777777" w:rsidR="000A58CA" w:rsidRPr="00DF594C" w:rsidRDefault="000A58CA" w:rsidP="000A58CA">
            <w:pPr>
              <w:spacing w:line="276" w:lineRule="auto"/>
              <w:rPr>
                <w:rFonts w:ascii="David" w:hAnsi="David"/>
                <w:rtl/>
              </w:rPr>
            </w:pPr>
            <w:r w:rsidRPr="00DF594C">
              <w:rPr>
                <w:rFonts w:ascii="David" w:hAnsi="David"/>
                <w:rtl/>
              </w:rPr>
              <w:t>מבוקש כי המילים "ביטוחי החבויות..... זדון" תמחקנה.</w:t>
            </w:r>
          </w:p>
          <w:p w14:paraId="30ACD7D9" w14:textId="77777777" w:rsidR="000A58CA" w:rsidRPr="00DF594C" w:rsidRDefault="000A58CA" w:rsidP="000A58CA">
            <w:pPr>
              <w:widowControl w:val="0"/>
              <w:rPr>
                <w:rFonts w:ascii="David" w:hAnsi="David"/>
                <w:rtl/>
              </w:rPr>
            </w:pPr>
          </w:p>
        </w:tc>
        <w:tc>
          <w:tcPr>
            <w:tcW w:w="5669" w:type="dxa"/>
          </w:tcPr>
          <w:p w14:paraId="71E15F85"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22A398C8" w14:textId="77777777" w:rsidTr="00DF594C">
        <w:tc>
          <w:tcPr>
            <w:tcW w:w="814" w:type="dxa"/>
          </w:tcPr>
          <w:p w14:paraId="0406B528"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10608525"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13.5.2</w:t>
            </w:r>
          </w:p>
        </w:tc>
        <w:tc>
          <w:tcPr>
            <w:tcW w:w="794" w:type="dxa"/>
          </w:tcPr>
          <w:p w14:paraId="61E0861A"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45</w:t>
            </w:r>
          </w:p>
        </w:tc>
        <w:tc>
          <w:tcPr>
            <w:tcW w:w="5669" w:type="dxa"/>
          </w:tcPr>
          <w:p w14:paraId="7D856CFB" w14:textId="77777777" w:rsidR="000A58CA" w:rsidRPr="00DF594C" w:rsidRDefault="000A58CA" w:rsidP="000A58CA">
            <w:pPr>
              <w:widowControl w:val="0"/>
              <w:rPr>
                <w:rFonts w:ascii="David" w:hAnsi="David"/>
                <w:rtl/>
              </w:rPr>
            </w:pPr>
            <w:r w:rsidRPr="00DF594C">
              <w:rPr>
                <w:rFonts w:ascii="David" w:hAnsi="David"/>
                <w:rtl/>
              </w:rPr>
              <w:t xml:space="preserve">מבוקש כי תקופת ההודעה תעמוד על 30 יום, כמקובל. </w:t>
            </w:r>
          </w:p>
        </w:tc>
        <w:tc>
          <w:tcPr>
            <w:tcW w:w="5669" w:type="dxa"/>
          </w:tcPr>
          <w:p w14:paraId="02B2DBB6"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502346BC" w14:textId="77777777" w:rsidTr="00DF594C">
        <w:tc>
          <w:tcPr>
            <w:tcW w:w="814" w:type="dxa"/>
          </w:tcPr>
          <w:p w14:paraId="7928E4F5"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30E4739B"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13.5.7</w:t>
            </w:r>
          </w:p>
        </w:tc>
        <w:tc>
          <w:tcPr>
            <w:tcW w:w="794" w:type="dxa"/>
          </w:tcPr>
          <w:p w14:paraId="4733CAAA"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45</w:t>
            </w:r>
          </w:p>
        </w:tc>
        <w:tc>
          <w:tcPr>
            <w:tcW w:w="5669" w:type="dxa"/>
          </w:tcPr>
          <w:p w14:paraId="28F2AEEE" w14:textId="77777777" w:rsidR="000A58CA" w:rsidRPr="00DF594C" w:rsidRDefault="000A58CA" w:rsidP="000A58CA">
            <w:pPr>
              <w:widowControl w:val="0"/>
              <w:rPr>
                <w:rFonts w:ascii="David" w:hAnsi="David"/>
                <w:rtl/>
              </w:rPr>
            </w:pPr>
            <w:r w:rsidRPr="00DF594C">
              <w:rPr>
                <w:rFonts w:ascii="David" w:hAnsi="David"/>
                <w:rtl/>
              </w:rPr>
              <w:t>מבוקש כי בסיפא ייכתב "אולם אין בביטול כאמור כדי לגרוע מחובות המבוטח ו/או זכויות המבטח על פי דין".</w:t>
            </w:r>
          </w:p>
        </w:tc>
        <w:tc>
          <w:tcPr>
            <w:tcW w:w="5669" w:type="dxa"/>
          </w:tcPr>
          <w:p w14:paraId="012DABC5"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מתקבלת.</w:t>
            </w:r>
          </w:p>
        </w:tc>
      </w:tr>
      <w:tr w:rsidR="000A58CA" w:rsidRPr="00DF594C" w14:paraId="223A354D" w14:textId="77777777" w:rsidTr="00DF594C">
        <w:tc>
          <w:tcPr>
            <w:tcW w:w="814" w:type="dxa"/>
          </w:tcPr>
          <w:p w14:paraId="745D6D8A"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3F404B3B"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13.5.8</w:t>
            </w:r>
          </w:p>
        </w:tc>
        <w:tc>
          <w:tcPr>
            <w:tcW w:w="794" w:type="dxa"/>
          </w:tcPr>
          <w:p w14:paraId="2092F944"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46</w:t>
            </w:r>
          </w:p>
        </w:tc>
        <w:tc>
          <w:tcPr>
            <w:tcW w:w="5669" w:type="dxa"/>
          </w:tcPr>
          <w:p w14:paraId="41716F95" w14:textId="77777777" w:rsidR="000A58CA" w:rsidRPr="00DF594C" w:rsidRDefault="000A58CA" w:rsidP="000A58CA">
            <w:pPr>
              <w:widowControl w:val="0"/>
              <w:rPr>
                <w:rFonts w:ascii="David" w:hAnsi="David"/>
                <w:rtl/>
              </w:rPr>
            </w:pPr>
            <w:r w:rsidRPr="00DF594C">
              <w:rPr>
                <w:rFonts w:ascii="David" w:hAnsi="David"/>
                <w:rtl/>
              </w:rPr>
              <w:t xml:space="preserve">מבוקש כי המילים "וכל עוד אחריותו קיימת" תמחקנה </w:t>
            </w:r>
            <w:proofErr w:type="spellStart"/>
            <w:r w:rsidRPr="00DF594C">
              <w:rPr>
                <w:rFonts w:ascii="David" w:hAnsi="David"/>
                <w:rtl/>
              </w:rPr>
              <w:t>ומבקומן</w:t>
            </w:r>
            <w:proofErr w:type="spellEnd"/>
            <w:r w:rsidRPr="00DF594C">
              <w:rPr>
                <w:rFonts w:ascii="David" w:hAnsi="David"/>
                <w:rtl/>
              </w:rPr>
              <w:t xml:space="preserve"> ייכתב "ולעניין ביטוחים הנערכים על בסיס מועד הגשת תביעה לתקופה נוספת של 3 שנים נוספות מתום תקופת ההסכם".</w:t>
            </w:r>
          </w:p>
        </w:tc>
        <w:tc>
          <w:tcPr>
            <w:tcW w:w="5669" w:type="dxa"/>
          </w:tcPr>
          <w:p w14:paraId="37D284B7"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2F5779CC" w14:textId="77777777" w:rsidTr="00DF594C">
        <w:tc>
          <w:tcPr>
            <w:tcW w:w="814" w:type="dxa"/>
          </w:tcPr>
          <w:p w14:paraId="2E1B9621"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735B2A94"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13.6</w:t>
            </w:r>
          </w:p>
        </w:tc>
        <w:tc>
          <w:tcPr>
            <w:tcW w:w="794" w:type="dxa"/>
          </w:tcPr>
          <w:p w14:paraId="0B7D719F"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46</w:t>
            </w:r>
          </w:p>
        </w:tc>
        <w:tc>
          <w:tcPr>
            <w:tcW w:w="5669" w:type="dxa"/>
          </w:tcPr>
          <w:p w14:paraId="667C8BFE" w14:textId="77777777" w:rsidR="000A58CA" w:rsidRPr="00DF594C" w:rsidRDefault="000A58CA" w:rsidP="000A58CA">
            <w:pPr>
              <w:widowControl w:val="0"/>
              <w:rPr>
                <w:rFonts w:ascii="David" w:hAnsi="David"/>
                <w:rtl/>
              </w:rPr>
            </w:pPr>
            <w:r w:rsidRPr="00DF594C">
              <w:rPr>
                <w:rFonts w:ascii="David" w:hAnsi="David"/>
                <w:rtl/>
              </w:rPr>
              <w:t>מבוקש כי המילים "לכל המאוחר שבעה ימים" תמחקנה.</w:t>
            </w:r>
          </w:p>
        </w:tc>
        <w:tc>
          <w:tcPr>
            <w:tcW w:w="5669" w:type="dxa"/>
          </w:tcPr>
          <w:p w14:paraId="5313880F"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73C1B906" w14:textId="77777777" w:rsidTr="00DF594C">
        <w:tc>
          <w:tcPr>
            <w:tcW w:w="814" w:type="dxa"/>
          </w:tcPr>
          <w:p w14:paraId="49E8527D"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70B154E8"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13.8</w:t>
            </w:r>
          </w:p>
        </w:tc>
        <w:tc>
          <w:tcPr>
            <w:tcW w:w="794" w:type="dxa"/>
          </w:tcPr>
          <w:p w14:paraId="5E133DC4"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46</w:t>
            </w:r>
          </w:p>
        </w:tc>
        <w:tc>
          <w:tcPr>
            <w:tcW w:w="5669" w:type="dxa"/>
          </w:tcPr>
          <w:p w14:paraId="23358137" w14:textId="77777777" w:rsidR="000A58CA" w:rsidRPr="00DF594C" w:rsidRDefault="000A58CA" w:rsidP="000A58CA">
            <w:pPr>
              <w:widowControl w:val="0"/>
              <w:rPr>
                <w:rFonts w:ascii="David" w:hAnsi="David"/>
                <w:rtl/>
              </w:rPr>
            </w:pPr>
            <w:r w:rsidRPr="00DF594C">
              <w:rPr>
                <w:rFonts w:ascii="David" w:hAnsi="David"/>
                <w:rtl/>
              </w:rPr>
              <w:t xml:space="preserve">מבוקש כי הסעיף ימחק. </w:t>
            </w:r>
          </w:p>
        </w:tc>
        <w:tc>
          <w:tcPr>
            <w:tcW w:w="5669" w:type="dxa"/>
          </w:tcPr>
          <w:p w14:paraId="56AADBDE" w14:textId="77777777" w:rsidR="000A58CA" w:rsidRPr="00651EED" w:rsidRDefault="000A58CA" w:rsidP="000A58CA">
            <w:pPr>
              <w:pStyle w:val="5"/>
              <w:outlineLvl w:val="4"/>
              <w:rPr>
                <w:rFonts w:ascii="David" w:eastAsia="Calibri" w:hAnsi="David"/>
                <w:sz w:val="24"/>
                <w:szCs w:val="24"/>
                <w:rtl/>
              </w:rPr>
            </w:pPr>
            <w:r w:rsidRPr="00651EED">
              <w:rPr>
                <w:rFonts w:ascii="David" w:eastAsia="Calibri" w:hAnsi="David" w:hint="cs"/>
                <w:rtl/>
              </w:rPr>
              <w:t>הבקשה נדחית.</w:t>
            </w:r>
          </w:p>
        </w:tc>
      </w:tr>
      <w:tr w:rsidR="000A58CA" w:rsidRPr="00DF594C" w14:paraId="0EE3A24D" w14:textId="77777777" w:rsidTr="00DF594C">
        <w:tc>
          <w:tcPr>
            <w:tcW w:w="814" w:type="dxa"/>
          </w:tcPr>
          <w:p w14:paraId="69E4122A"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6D99C02E"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13.12</w:t>
            </w:r>
          </w:p>
        </w:tc>
        <w:tc>
          <w:tcPr>
            <w:tcW w:w="794" w:type="dxa"/>
          </w:tcPr>
          <w:p w14:paraId="3E6E8645" w14:textId="77777777" w:rsidR="000A58CA" w:rsidRPr="00DF594C" w:rsidRDefault="000A58CA" w:rsidP="000A58CA">
            <w:pPr>
              <w:keepNext/>
              <w:keepLines/>
              <w:jc w:val="center"/>
              <w:rPr>
                <w:rFonts w:ascii="David" w:hAnsi="David"/>
                <w:color w:val="000000"/>
                <w:rtl/>
                <w:lang w:eastAsia="en-US"/>
              </w:rPr>
            </w:pPr>
            <w:r w:rsidRPr="00DF594C">
              <w:rPr>
                <w:rFonts w:ascii="David" w:hAnsi="David"/>
                <w:rtl/>
              </w:rPr>
              <w:t>46</w:t>
            </w:r>
          </w:p>
        </w:tc>
        <w:tc>
          <w:tcPr>
            <w:tcW w:w="5669" w:type="dxa"/>
          </w:tcPr>
          <w:p w14:paraId="3121CBBA" w14:textId="77777777" w:rsidR="000A58CA" w:rsidRPr="00DF594C" w:rsidRDefault="000A58CA" w:rsidP="000A58CA">
            <w:pPr>
              <w:widowControl w:val="0"/>
              <w:rPr>
                <w:rFonts w:ascii="David" w:hAnsi="David"/>
                <w:rtl/>
              </w:rPr>
            </w:pPr>
            <w:r w:rsidRPr="00DF594C">
              <w:rPr>
                <w:rFonts w:ascii="David" w:hAnsi="David"/>
                <w:rtl/>
              </w:rPr>
              <w:t>מבוקש כי בסיפא ייכתב "על אף האמור מוסכם כי אי-המצאת אישור עריכת הביטוח במועד לא תהווה הפרה יסודית, אלא אם חלפו 14 ימים ממעד דרישת מדינת ישראל – משרד החינוך בכתב להמצאת אישור עריכת הביטוח כאמור".</w:t>
            </w:r>
          </w:p>
        </w:tc>
        <w:tc>
          <w:tcPr>
            <w:tcW w:w="5669" w:type="dxa"/>
          </w:tcPr>
          <w:p w14:paraId="7BABF504" w14:textId="4B85F280" w:rsidR="000A58CA" w:rsidRPr="00651EED" w:rsidRDefault="008C0DE1" w:rsidP="00651EED">
            <w:pPr>
              <w:widowControl w:val="0"/>
              <w:rPr>
                <w:rFonts w:ascii="David" w:hAnsi="David"/>
                <w:rtl/>
              </w:rPr>
            </w:pPr>
            <w:r w:rsidRPr="00651EED">
              <w:rPr>
                <w:rFonts w:ascii="David" w:hAnsi="David"/>
                <w:rtl/>
              </w:rPr>
              <w:t>הצעת הנוסח של הפונה נדחית. למרות זאת, המשרד יאפשר את הנוסח הבא</w:t>
            </w:r>
            <w:r>
              <w:rPr>
                <w:rFonts w:ascii="David" w:hAnsi="David" w:hint="cs"/>
                <w:rtl/>
              </w:rPr>
              <w:t>:</w:t>
            </w:r>
            <w:r w:rsidR="000A58CA" w:rsidRPr="00651EED">
              <w:rPr>
                <w:rFonts w:ascii="David" w:hAnsi="David"/>
                <w:rtl/>
              </w:rPr>
              <w:t xml:space="preserve"> "על אף האמור מוסכם כי אי-המצאת אישור עריכת הביטוח במועד לא תהווה הפרה יסודית, ובלבד והביטוחים חודשו במועד וקיים רצף </w:t>
            </w:r>
            <w:r w:rsidR="000A58CA" w:rsidRPr="00651EED">
              <w:rPr>
                <w:rFonts w:ascii="David" w:hAnsi="David" w:hint="eastAsia"/>
                <w:rtl/>
              </w:rPr>
              <w:t>ביטוחי</w:t>
            </w:r>
            <w:r w:rsidR="000A58CA" w:rsidRPr="00651EED">
              <w:rPr>
                <w:rFonts w:ascii="David" w:hAnsi="David"/>
                <w:rtl/>
              </w:rPr>
              <w:t>"</w:t>
            </w:r>
          </w:p>
        </w:tc>
      </w:tr>
      <w:tr w:rsidR="009A245C" w:rsidRPr="00DF594C" w14:paraId="19A87564" w14:textId="77777777" w:rsidTr="00DF594C">
        <w:tc>
          <w:tcPr>
            <w:tcW w:w="814" w:type="dxa"/>
          </w:tcPr>
          <w:p w14:paraId="4DD62396"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2B201380" w14:textId="77777777" w:rsidR="009A245C" w:rsidRPr="00DF594C" w:rsidRDefault="009A245C" w:rsidP="009A245C">
            <w:pPr>
              <w:keepNext/>
              <w:keepLines/>
              <w:jc w:val="center"/>
              <w:rPr>
                <w:rFonts w:ascii="David" w:hAnsi="David"/>
                <w:color w:val="000000"/>
                <w:rtl/>
                <w:lang w:eastAsia="en-US"/>
              </w:rPr>
            </w:pPr>
            <w:r>
              <w:rPr>
                <w:rFonts w:ascii="David" w:hAnsi="David"/>
                <w:rtl/>
              </w:rPr>
              <w:t>7.1</w:t>
            </w:r>
          </w:p>
        </w:tc>
        <w:tc>
          <w:tcPr>
            <w:tcW w:w="794" w:type="dxa"/>
            <w:vAlign w:val="center"/>
          </w:tcPr>
          <w:p w14:paraId="0898DF75" w14:textId="77777777" w:rsidR="009A245C" w:rsidRPr="00DF594C" w:rsidRDefault="009A245C" w:rsidP="009A245C">
            <w:pPr>
              <w:keepNext/>
              <w:keepLines/>
              <w:jc w:val="center"/>
              <w:rPr>
                <w:rFonts w:ascii="David" w:hAnsi="David"/>
                <w:color w:val="000000"/>
                <w:rtl/>
                <w:lang w:eastAsia="en-US"/>
              </w:rPr>
            </w:pPr>
            <w:r>
              <w:rPr>
                <w:rFonts w:ascii="David" w:hAnsi="David"/>
                <w:rtl/>
              </w:rPr>
              <w:t>16</w:t>
            </w:r>
          </w:p>
        </w:tc>
        <w:tc>
          <w:tcPr>
            <w:tcW w:w="5669" w:type="dxa"/>
            <w:vAlign w:val="center"/>
          </w:tcPr>
          <w:p w14:paraId="6BC149B1" w14:textId="77777777" w:rsidR="009A245C" w:rsidRPr="00DF594C" w:rsidRDefault="009A245C" w:rsidP="009A245C">
            <w:pPr>
              <w:widowControl w:val="0"/>
              <w:rPr>
                <w:rFonts w:ascii="David" w:hAnsi="David"/>
                <w:rtl/>
              </w:rPr>
            </w:pPr>
            <w:r>
              <w:rPr>
                <w:rFonts w:ascii="David" w:hAnsi="David"/>
                <w:rtl/>
              </w:rPr>
              <w:t>מבקשים שיובהר כי הטלת פיצויים מוסכמים לפי הטבלה שבסעיף 7.2 תיעשה רק אחרי שניתנה לספק התראה והזדמנות לתקן את ההפרה ובכפוף לזכות שימוע</w:t>
            </w:r>
          </w:p>
        </w:tc>
        <w:tc>
          <w:tcPr>
            <w:tcW w:w="5669" w:type="dxa"/>
          </w:tcPr>
          <w:p w14:paraId="7135025C" w14:textId="77777777" w:rsidR="009A245C" w:rsidRPr="00DF594C" w:rsidRDefault="009A245C" w:rsidP="009A245C">
            <w:pPr>
              <w:keepNext/>
              <w:keepLines/>
              <w:jc w:val="left"/>
              <w:rPr>
                <w:rFonts w:ascii="David" w:eastAsia="Calibri" w:hAnsi="David"/>
                <w:rtl/>
              </w:rPr>
            </w:pPr>
            <w:r>
              <w:rPr>
                <w:rFonts w:ascii="David" w:hAnsi="David" w:hint="cs"/>
                <w:rtl/>
              </w:rPr>
              <w:t>אין שינוי במסמכי המכרז, המשרד ינהג בשקיפות ובסבירות בהפעלת סעיף זה.</w:t>
            </w:r>
          </w:p>
        </w:tc>
      </w:tr>
      <w:tr w:rsidR="009A245C" w:rsidRPr="00DF594C" w14:paraId="695F482B" w14:textId="77777777" w:rsidTr="00DF594C">
        <w:tc>
          <w:tcPr>
            <w:tcW w:w="814" w:type="dxa"/>
          </w:tcPr>
          <w:p w14:paraId="6EAC3B71"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60714E24" w14:textId="77777777" w:rsidR="009A245C" w:rsidRPr="00DF594C" w:rsidRDefault="009A245C" w:rsidP="009A245C">
            <w:pPr>
              <w:keepNext/>
              <w:keepLines/>
              <w:jc w:val="center"/>
              <w:rPr>
                <w:rFonts w:ascii="David" w:hAnsi="David"/>
                <w:color w:val="000000"/>
                <w:rtl/>
                <w:lang w:eastAsia="en-US"/>
              </w:rPr>
            </w:pPr>
            <w:r>
              <w:rPr>
                <w:rFonts w:ascii="David" w:hAnsi="David"/>
                <w:rtl/>
              </w:rPr>
              <w:t>11.7</w:t>
            </w:r>
          </w:p>
        </w:tc>
        <w:tc>
          <w:tcPr>
            <w:tcW w:w="794" w:type="dxa"/>
            <w:vAlign w:val="center"/>
          </w:tcPr>
          <w:p w14:paraId="75CFB116" w14:textId="77777777" w:rsidR="009A245C" w:rsidRPr="00DF594C" w:rsidRDefault="009A245C" w:rsidP="009A245C">
            <w:pPr>
              <w:keepNext/>
              <w:keepLines/>
              <w:jc w:val="center"/>
              <w:rPr>
                <w:rFonts w:ascii="David" w:hAnsi="David"/>
                <w:color w:val="000000"/>
                <w:rtl/>
                <w:lang w:eastAsia="en-US"/>
              </w:rPr>
            </w:pPr>
            <w:r>
              <w:rPr>
                <w:rFonts w:ascii="David" w:hAnsi="David"/>
                <w:rtl/>
              </w:rPr>
              <w:t>19</w:t>
            </w:r>
          </w:p>
        </w:tc>
        <w:tc>
          <w:tcPr>
            <w:tcW w:w="5669" w:type="dxa"/>
            <w:vAlign w:val="center"/>
          </w:tcPr>
          <w:p w14:paraId="3BC99C6B" w14:textId="77777777" w:rsidR="009A245C" w:rsidRPr="009A245C" w:rsidRDefault="009A245C" w:rsidP="009A245C">
            <w:pPr>
              <w:widowControl w:val="0"/>
              <w:spacing w:line="300" w:lineRule="atLeast"/>
              <w:contextualSpacing/>
              <w:textAlignment w:val="auto"/>
              <w:rPr>
                <w:rFonts w:ascii="David" w:hAnsi="David"/>
                <w:color w:val="000000"/>
                <w:rtl/>
                <w:lang w:eastAsia="en-US"/>
              </w:rPr>
            </w:pPr>
            <w:r w:rsidRPr="009A245C">
              <w:rPr>
                <w:rFonts w:ascii="David" w:hAnsi="David"/>
                <w:rtl/>
              </w:rPr>
              <w:t>מבקשים שיובהר, כי חובת השיפוי תחול רק במקרה של חיוב שניתן בפסק דין חלוט ובכפוף לכך שניתנה לספק ההזדמנות להתגונן מפני התביעה. כמו כן מבקשים שיובהר כי המדינה לא תתפשר עם התובע ללא הסכמת הספק</w:t>
            </w:r>
          </w:p>
        </w:tc>
        <w:tc>
          <w:tcPr>
            <w:tcW w:w="5669" w:type="dxa"/>
          </w:tcPr>
          <w:p w14:paraId="40827F6D" w14:textId="77777777" w:rsidR="009A245C" w:rsidRPr="00DF594C" w:rsidRDefault="009A245C" w:rsidP="009A245C">
            <w:pPr>
              <w:keepNext/>
              <w:keepLines/>
              <w:jc w:val="left"/>
              <w:rPr>
                <w:rFonts w:ascii="David" w:eastAsia="Calibri" w:hAnsi="David"/>
                <w:rtl/>
              </w:rPr>
            </w:pPr>
            <w:r>
              <w:rPr>
                <w:rFonts w:ascii="David" w:hAnsi="David" w:hint="cs"/>
                <w:rtl/>
              </w:rPr>
              <w:t>אין שינוי במסמכי המכרז, המשרד ינהג בשקיפות ובסבירות בהפעלת סעיף זה.</w:t>
            </w:r>
          </w:p>
        </w:tc>
      </w:tr>
      <w:tr w:rsidR="009A245C" w:rsidRPr="00DF594C" w14:paraId="1F32401A" w14:textId="77777777" w:rsidTr="00DF594C">
        <w:tc>
          <w:tcPr>
            <w:tcW w:w="814" w:type="dxa"/>
          </w:tcPr>
          <w:p w14:paraId="07609615"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1F6A4BCB" w14:textId="77777777" w:rsidR="009A245C" w:rsidRPr="00DF594C" w:rsidRDefault="009A245C" w:rsidP="009A245C">
            <w:pPr>
              <w:keepNext/>
              <w:keepLines/>
              <w:jc w:val="center"/>
              <w:rPr>
                <w:rFonts w:ascii="David" w:hAnsi="David"/>
                <w:color w:val="000000"/>
                <w:rtl/>
                <w:lang w:eastAsia="en-US"/>
              </w:rPr>
            </w:pPr>
            <w:r>
              <w:rPr>
                <w:rFonts w:ascii="David" w:hAnsi="David"/>
                <w:rtl/>
              </w:rPr>
              <w:t>15.5</w:t>
            </w:r>
          </w:p>
        </w:tc>
        <w:tc>
          <w:tcPr>
            <w:tcW w:w="794" w:type="dxa"/>
            <w:vAlign w:val="center"/>
          </w:tcPr>
          <w:p w14:paraId="4BEA6C02" w14:textId="77777777" w:rsidR="009A245C" w:rsidRPr="00DF594C" w:rsidRDefault="009A245C" w:rsidP="009A245C">
            <w:pPr>
              <w:keepNext/>
              <w:keepLines/>
              <w:jc w:val="center"/>
              <w:rPr>
                <w:rFonts w:ascii="David" w:hAnsi="David"/>
                <w:color w:val="000000"/>
                <w:rtl/>
                <w:lang w:eastAsia="en-US"/>
              </w:rPr>
            </w:pPr>
            <w:r>
              <w:rPr>
                <w:rFonts w:ascii="David" w:hAnsi="David"/>
                <w:rtl/>
              </w:rPr>
              <w:t>23-24</w:t>
            </w:r>
          </w:p>
        </w:tc>
        <w:tc>
          <w:tcPr>
            <w:tcW w:w="5669" w:type="dxa"/>
            <w:vAlign w:val="center"/>
          </w:tcPr>
          <w:p w14:paraId="7B3E6A94" w14:textId="77777777" w:rsidR="009A245C" w:rsidRPr="00DF594C" w:rsidRDefault="009A245C" w:rsidP="009A245C">
            <w:pPr>
              <w:widowControl w:val="0"/>
              <w:rPr>
                <w:rFonts w:ascii="David" w:hAnsi="David"/>
                <w:rtl/>
              </w:rPr>
            </w:pPr>
            <w:r>
              <w:rPr>
                <w:rFonts w:ascii="David" w:hAnsi="David"/>
                <w:rtl/>
              </w:rPr>
              <w:t xml:space="preserve">בסעיף זה מפורטים הפרמטרים לבדיקת איכות ההצעות </w:t>
            </w:r>
            <w:r>
              <w:rPr>
                <w:rFonts w:ascii="David" w:hAnsi="David"/>
                <w:rtl/>
              </w:rPr>
              <w:lastRenderedPageBreak/>
              <w:t>(שמשקלם הכולל – 50% מהציון הסופי): ניסיון (סעיף 15.5.1); המלצות (סעיף 15.5.2); ניסיון הרכז המוצע (סעיף 15.5.3); איכות תכנית העבודה (סעיף 15.5.4). אלא לא נרשם המשקל של כל אחד מהפרמטרים הללו ולא ברור מה הציון שינתן לכל אחד מהם מתוך 50 הנקודות. מתבקשת הבהרה בעניין זה, שכן ללא ציון המשקל של כל פרמטר עלולה להיות – חלילה – הטיה של בדיקת האיכות.</w:t>
            </w:r>
          </w:p>
        </w:tc>
        <w:tc>
          <w:tcPr>
            <w:tcW w:w="5669" w:type="dxa"/>
          </w:tcPr>
          <w:p w14:paraId="248BB883" w14:textId="77777777" w:rsidR="009A245C" w:rsidRPr="00DF594C" w:rsidRDefault="009A245C" w:rsidP="009A245C">
            <w:pPr>
              <w:keepNext/>
              <w:keepLines/>
              <w:jc w:val="left"/>
              <w:rPr>
                <w:rFonts w:ascii="David" w:eastAsia="Calibri" w:hAnsi="David"/>
                <w:rtl/>
              </w:rPr>
            </w:pPr>
            <w:r>
              <w:rPr>
                <w:rFonts w:ascii="David" w:eastAsia="Calibri" w:hAnsi="David" w:hint="cs"/>
                <w:rtl/>
              </w:rPr>
              <w:lastRenderedPageBreak/>
              <w:t>מידע זה מופיע במחוון שפורסם בעמוד המכרז.</w:t>
            </w:r>
          </w:p>
        </w:tc>
      </w:tr>
      <w:tr w:rsidR="009A245C" w:rsidRPr="00DF594C" w14:paraId="10C2E624" w14:textId="77777777" w:rsidTr="00DF594C">
        <w:tc>
          <w:tcPr>
            <w:tcW w:w="814" w:type="dxa"/>
          </w:tcPr>
          <w:p w14:paraId="65D1D5FF" w14:textId="77777777" w:rsidR="009A245C" w:rsidRPr="00DF594C" w:rsidRDefault="009A245C" w:rsidP="009A245C">
            <w:pPr>
              <w:pStyle w:val="af3"/>
              <w:keepNext/>
              <w:keepLines/>
              <w:numPr>
                <w:ilvl w:val="0"/>
                <w:numId w:val="3"/>
              </w:numPr>
              <w:jc w:val="center"/>
              <w:rPr>
                <w:rFonts w:ascii="David" w:hAnsi="David"/>
                <w:b/>
                <w:bCs/>
                <w:u w:val="single"/>
                <w:rtl/>
              </w:rPr>
            </w:pPr>
          </w:p>
        </w:tc>
        <w:tc>
          <w:tcPr>
            <w:tcW w:w="1582" w:type="dxa"/>
            <w:vAlign w:val="center"/>
          </w:tcPr>
          <w:p w14:paraId="3E0B8C73" w14:textId="77777777" w:rsidR="009A245C" w:rsidRPr="00DF594C" w:rsidRDefault="009A245C" w:rsidP="009A245C">
            <w:pPr>
              <w:keepNext/>
              <w:keepLines/>
              <w:jc w:val="center"/>
              <w:rPr>
                <w:rFonts w:ascii="David" w:hAnsi="David"/>
                <w:color w:val="000000"/>
                <w:rtl/>
                <w:lang w:eastAsia="en-US"/>
              </w:rPr>
            </w:pPr>
            <w:r>
              <w:rPr>
                <w:rFonts w:ascii="David" w:hAnsi="David"/>
                <w:rtl/>
              </w:rPr>
              <w:t>23.10</w:t>
            </w:r>
          </w:p>
        </w:tc>
        <w:tc>
          <w:tcPr>
            <w:tcW w:w="794" w:type="dxa"/>
            <w:vAlign w:val="center"/>
          </w:tcPr>
          <w:p w14:paraId="5C17F86F" w14:textId="77777777" w:rsidR="009A245C" w:rsidRPr="00DF594C" w:rsidRDefault="009A245C" w:rsidP="009A245C">
            <w:pPr>
              <w:keepNext/>
              <w:keepLines/>
              <w:jc w:val="center"/>
              <w:rPr>
                <w:rFonts w:ascii="David" w:hAnsi="David"/>
                <w:color w:val="000000"/>
                <w:rtl/>
                <w:lang w:eastAsia="en-US"/>
              </w:rPr>
            </w:pPr>
            <w:r>
              <w:rPr>
                <w:rFonts w:ascii="David" w:hAnsi="David"/>
                <w:rtl/>
              </w:rPr>
              <w:t>28</w:t>
            </w:r>
          </w:p>
        </w:tc>
        <w:tc>
          <w:tcPr>
            <w:tcW w:w="5669" w:type="dxa"/>
            <w:vAlign w:val="center"/>
          </w:tcPr>
          <w:p w14:paraId="1EA2A04E" w14:textId="77777777" w:rsidR="009A245C" w:rsidRPr="009A245C" w:rsidRDefault="009A245C" w:rsidP="009A245C">
            <w:pPr>
              <w:spacing w:line="240" w:lineRule="auto"/>
              <w:rPr>
                <w:rFonts w:cs="Times New Roman"/>
                <w:rtl/>
              </w:rPr>
            </w:pPr>
            <w:r>
              <w:rPr>
                <w:rFonts w:ascii="David" w:hAnsi="David"/>
                <w:rtl/>
              </w:rPr>
              <w:t xml:space="preserve">עניינו של סעיף זה בחובת הגשת ערבות ביצוע. מתבקשת הבהרה שלפיה ניתן להגיש הוראת קיזוז מטעם הספק הזוכה, כתחליף להגשת כתב ערבות ביצוע, שכן מדובר בהתקשרות ארוכת טווח לביצוע עבודה בתחום השירותים החברתיים, אשר לפי הוראת </w:t>
            </w:r>
            <w:proofErr w:type="spellStart"/>
            <w:r>
              <w:rPr>
                <w:rFonts w:ascii="David" w:hAnsi="David"/>
                <w:rtl/>
              </w:rPr>
              <w:t>תכ"ם</w:t>
            </w:r>
            <w:proofErr w:type="spellEnd"/>
            <w:r>
              <w:rPr>
                <w:rFonts w:ascii="David" w:hAnsi="David"/>
                <w:rtl/>
              </w:rPr>
              <w:t xml:space="preserve"> 7.3.3 מצדיקה קיזוז חלף ערבות ביצוע (שם, בסעיף 2.9)</w:t>
            </w:r>
          </w:p>
        </w:tc>
        <w:tc>
          <w:tcPr>
            <w:tcW w:w="5669" w:type="dxa"/>
          </w:tcPr>
          <w:p w14:paraId="5FEC8BFA" w14:textId="77777777" w:rsidR="009A245C" w:rsidRPr="00DF594C" w:rsidRDefault="009A245C" w:rsidP="009A245C">
            <w:pPr>
              <w:keepNext/>
              <w:keepLines/>
              <w:jc w:val="left"/>
              <w:rPr>
                <w:rFonts w:ascii="David" w:eastAsia="Calibri" w:hAnsi="David"/>
                <w:rtl/>
              </w:rPr>
            </w:pPr>
            <w:r>
              <w:rPr>
                <w:rFonts w:ascii="David" w:eastAsia="Calibri" w:hAnsi="David" w:hint="cs"/>
                <w:rtl/>
              </w:rPr>
              <w:t>השימוש בהוראת קיזוז מותר בהתאם לאמור בסעיף 3.5 למכרז.</w:t>
            </w:r>
          </w:p>
        </w:tc>
      </w:tr>
      <w:tr w:rsidR="000A58CA" w:rsidRPr="00DF594C" w14:paraId="62B0CE16" w14:textId="77777777" w:rsidTr="00DF594C">
        <w:tc>
          <w:tcPr>
            <w:tcW w:w="814" w:type="dxa"/>
          </w:tcPr>
          <w:p w14:paraId="2003B145"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vAlign w:val="center"/>
          </w:tcPr>
          <w:p w14:paraId="48B474C4" w14:textId="77777777" w:rsidR="000A58CA" w:rsidRPr="00DF594C" w:rsidRDefault="000A58CA" w:rsidP="000A58CA">
            <w:pPr>
              <w:keepNext/>
              <w:keepLines/>
              <w:jc w:val="center"/>
              <w:rPr>
                <w:rFonts w:ascii="David" w:hAnsi="David"/>
                <w:color w:val="000000"/>
                <w:rtl/>
                <w:lang w:eastAsia="en-US"/>
              </w:rPr>
            </w:pPr>
            <w:r>
              <w:rPr>
                <w:rFonts w:ascii="David" w:hAnsi="David"/>
                <w:rtl/>
              </w:rPr>
              <w:t>13.2.6</w:t>
            </w:r>
          </w:p>
        </w:tc>
        <w:tc>
          <w:tcPr>
            <w:tcW w:w="794" w:type="dxa"/>
            <w:vAlign w:val="center"/>
          </w:tcPr>
          <w:p w14:paraId="4DF04EBB" w14:textId="77777777" w:rsidR="000A58CA" w:rsidRPr="00DF594C" w:rsidRDefault="000A58CA" w:rsidP="000A58CA">
            <w:pPr>
              <w:keepNext/>
              <w:keepLines/>
              <w:jc w:val="center"/>
              <w:rPr>
                <w:rFonts w:ascii="David" w:hAnsi="David"/>
                <w:color w:val="000000"/>
                <w:rtl/>
                <w:lang w:eastAsia="en-US"/>
              </w:rPr>
            </w:pPr>
            <w:r>
              <w:rPr>
                <w:rFonts w:ascii="David" w:hAnsi="David"/>
                <w:rtl/>
              </w:rPr>
              <w:t>44</w:t>
            </w:r>
          </w:p>
        </w:tc>
        <w:tc>
          <w:tcPr>
            <w:tcW w:w="5669" w:type="dxa"/>
            <w:vAlign w:val="center"/>
          </w:tcPr>
          <w:p w14:paraId="1709395F" w14:textId="77777777" w:rsidR="000A58CA" w:rsidRPr="00DF594C" w:rsidRDefault="000A58CA" w:rsidP="000A58CA">
            <w:pPr>
              <w:widowControl w:val="0"/>
              <w:rPr>
                <w:rFonts w:ascii="David" w:hAnsi="David"/>
                <w:rtl/>
              </w:rPr>
            </w:pPr>
            <w:r>
              <w:rPr>
                <w:rFonts w:ascii="David" w:hAnsi="David"/>
                <w:rtl/>
              </w:rPr>
              <w:t>נבקש להוריד סעיף זה</w:t>
            </w:r>
          </w:p>
        </w:tc>
        <w:tc>
          <w:tcPr>
            <w:tcW w:w="5669" w:type="dxa"/>
          </w:tcPr>
          <w:p w14:paraId="57EAB865"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6D75BC3E" w14:textId="77777777" w:rsidTr="00DF594C">
        <w:tc>
          <w:tcPr>
            <w:tcW w:w="814" w:type="dxa"/>
          </w:tcPr>
          <w:p w14:paraId="33DF0234"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vAlign w:val="center"/>
          </w:tcPr>
          <w:p w14:paraId="0D644110" w14:textId="77777777" w:rsidR="000A58CA" w:rsidRPr="00DF594C" w:rsidRDefault="000A58CA" w:rsidP="000A58CA">
            <w:pPr>
              <w:keepNext/>
              <w:keepLines/>
              <w:jc w:val="center"/>
              <w:rPr>
                <w:rFonts w:ascii="David" w:hAnsi="David"/>
                <w:color w:val="000000"/>
                <w:rtl/>
                <w:lang w:eastAsia="en-US"/>
              </w:rPr>
            </w:pPr>
            <w:r>
              <w:rPr>
                <w:rFonts w:ascii="David" w:hAnsi="David"/>
                <w:rtl/>
              </w:rPr>
              <w:t>17 לחוזה</w:t>
            </w:r>
          </w:p>
        </w:tc>
        <w:tc>
          <w:tcPr>
            <w:tcW w:w="794" w:type="dxa"/>
            <w:vAlign w:val="center"/>
          </w:tcPr>
          <w:p w14:paraId="5A20B0D1" w14:textId="77777777" w:rsidR="000A58CA" w:rsidRPr="00DF594C" w:rsidRDefault="000A58CA" w:rsidP="000A58CA">
            <w:pPr>
              <w:keepNext/>
              <w:keepLines/>
              <w:jc w:val="center"/>
              <w:rPr>
                <w:rFonts w:ascii="David" w:hAnsi="David"/>
                <w:color w:val="000000"/>
                <w:rtl/>
                <w:lang w:eastAsia="en-US"/>
              </w:rPr>
            </w:pPr>
            <w:r>
              <w:rPr>
                <w:rFonts w:ascii="David" w:hAnsi="David"/>
                <w:rtl/>
              </w:rPr>
              <w:t>48</w:t>
            </w:r>
          </w:p>
        </w:tc>
        <w:tc>
          <w:tcPr>
            <w:tcW w:w="5669" w:type="dxa"/>
            <w:vAlign w:val="center"/>
          </w:tcPr>
          <w:p w14:paraId="332C2FFF" w14:textId="77777777" w:rsidR="000A58CA" w:rsidRPr="009A245C" w:rsidRDefault="000A58CA" w:rsidP="000A58CA">
            <w:pPr>
              <w:spacing w:line="240" w:lineRule="auto"/>
              <w:rPr>
                <w:rFonts w:cs="Times New Roman"/>
                <w:rtl/>
              </w:rPr>
            </w:pPr>
            <w:r>
              <w:rPr>
                <w:rFonts w:ascii="David" w:hAnsi="David"/>
                <w:rtl/>
              </w:rPr>
              <w:t xml:space="preserve">סעיף זה עוסק בערבות הביצוע. מתבקשת הוספת סעיף משנה שלפיו רשאי הספק להגיש הוראת קיזוז מטעם הספק הזוכה, כתחליף להגשת כתב ערבות ביצוע, שכן מדובר בהתקשרות ארוכת טווח לביצוע עבודה בתחום השירותים החברתיים, אשר לפי הוראת </w:t>
            </w:r>
            <w:proofErr w:type="spellStart"/>
            <w:r>
              <w:rPr>
                <w:rFonts w:ascii="David" w:hAnsi="David"/>
                <w:rtl/>
              </w:rPr>
              <w:t>תכ"ם</w:t>
            </w:r>
            <w:proofErr w:type="spellEnd"/>
            <w:r>
              <w:rPr>
                <w:rFonts w:ascii="David" w:hAnsi="David"/>
                <w:rtl/>
              </w:rPr>
              <w:t xml:space="preserve"> 7.3.3 מצדיקה קיזוז חלף ערבות ביצוע (שם, בסעיף 2.9)</w:t>
            </w:r>
          </w:p>
        </w:tc>
        <w:tc>
          <w:tcPr>
            <w:tcW w:w="5669" w:type="dxa"/>
          </w:tcPr>
          <w:p w14:paraId="413A1CF5" w14:textId="77777777" w:rsidR="000A58CA" w:rsidRPr="00DF594C" w:rsidRDefault="000A58CA" w:rsidP="000A58CA">
            <w:pPr>
              <w:keepNext/>
              <w:keepLines/>
              <w:jc w:val="left"/>
              <w:rPr>
                <w:rFonts w:ascii="David" w:eastAsia="Calibri" w:hAnsi="David"/>
                <w:rtl/>
              </w:rPr>
            </w:pPr>
            <w:r>
              <w:rPr>
                <w:rFonts w:ascii="David" w:eastAsia="Calibri" w:hAnsi="David" w:hint="cs"/>
                <w:rtl/>
              </w:rPr>
              <w:t>ראה תשובה לשאלה 29 לעיל.</w:t>
            </w:r>
          </w:p>
        </w:tc>
      </w:tr>
      <w:tr w:rsidR="000A58CA" w:rsidRPr="00DF594C" w14:paraId="7695A6D7" w14:textId="77777777" w:rsidTr="00DF594C">
        <w:tc>
          <w:tcPr>
            <w:tcW w:w="814" w:type="dxa"/>
          </w:tcPr>
          <w:p w14:paraId="58C37D2D"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vAlign w:val="center"/>
          </w:tcPr>
          <w:p w14:paraId="5EA5FB7E" w14:textId="77777777" w:rsidR="000A58CA" w:rsidRPr="00DF594C" w:rsidRDefault="000A58CA" w:rsidP="000A58CA">
            <w:pPr>
              <w:keepNext/>
              <w:keepLines/>
              <w:jc w:val="center"/>
              <w:rPr>
                <w:rFonts w:ascii="David" w:hAnsi="David"/>
                <w:color w:val="000000"/>
                <w:rtl/>
                <w:lang w:eastAsia="en-US"/>
              </w:rPr>
            </w:pPr>
            <w:r>
              <w:rPr>
                <w:rFonts w:ascii="David" w:hAnsi="David"/>
                <w:rtl/>
              </w:rPr>
              <w:t>17.4 לחוזה</w:t>
            </w:r>
          </w:p>
        </w:tc>
        <w:tc>
          <w:tcPr>
            <w:tcW w:w="794" w:type="dxa"/>
            <w:vAlign w:val="center"/>
          </w:tcPr>
          <w:p w14:paraId="20ADE9F1" w14:textId="77777777" w:rsidR="000A58CA" w:rsidRPr="00DF594C" w:rsidRDefault="000A58CA" w:rsidP="000A58CA">
            <w:pPr>
              <w:keepNext/>
              <w:keepLines/>
              <w:jc w:val="center"/>
              <w:rPr>
                <w:rFonts w:ascii="David" w:hAnsi="David"/>
                <w:color w:val="000000"/>
                <w:rtl/>
                <w:lang w:eastAsia="en-US"/>
              </w:rPr>
            </w:pPr>
            <w:r>
              <w:rPr>
                <w:rFonts w:ascii="David" w:hAnsi="David"/>
                <w:rtl/>
              </w:rPr>
              <w:t>48</w:t>
            </w:r>
          </w:p>
        </w:tc>
        <w:tc>
          <w:tcPr>
            <w:tcW w:w="5669" w:type="dxa"/>
            <w:vAlign w:val="center"/>
          </w:tcPr>
          <w:p w14:paraId="4AF47BDF" w14:textId="77777777" w:rsidR="000A58CA" w:rsidRPr="00DF594C" w:rsidRDefault="000A58CA" w:rsidP="000A58CA">
            <w:pPr>
              <w:widowControl w:val="0"/>
              <w:rPr>
                <w:rFonts w:ascii="David" w:hAnsi="David"/>
                <w:rtl/>
              </w:rPr>
            </w:pPr>
            <w:r>
              <w:rPr>
                <w:rFonts w:ascii="David" w:hAnsi="David"/>
                <w:rtl/>
              </w:rPr>
              <w:t>מבוקש לתקן את סעיף המשנה ולקבוע שחילוט הערבות ייעשה בכפוף להתראה בת 7 ימים בכתב</w:t>
            </w:r>
          </w:p>
        </w:tc>
        <w:tc>
          <w:tcPr>
            <w:tcW w:w="5669" w:type="dxa"/>
          </w:tcPr>
          <w:p w14:paraId="2040F221" w14:textId="77777777" w:rsidR="000A58CA" w:rsidRPr="00DF594C" w:rsidRDefault="000A58CA" w:rsidP="000A58CA">
            <w:pPr>
              <w:keepNext/>
              <w:keepLines/>
              <w:jc w:val="left"/>
              <w:rPr>
                <w:rFonts w:ascii="David" w:eastAsia="Calibri" w:hAnsi="David"/>
                <w:rtl/>
              </w:rPr>
            </w:pPr>
            <w:r>
              <w:rPr>
                <w:rFonts w:ascii="David" w:hAnsi="David" w:hint="cs"/>
                <w:rtl/>
              </w:rPr>
              <w:t>אין שינוי במסמכי המכרז, המשרד ינהג בשקיפות ובסבירות בהפעלת סעיף זה.</w:t>
            </w:r>
          </w:p>
        </w:tc>
      </w:tr>
      <w:tr w:rsidR="000A58CA" w:rsidRPr="00DF594C" w14:paraId="11E1F111" w14:textId="77777777" w:rsidTr="00DF594C">
        <w:tc>
          <w:tcPr>
            <w:tcW w:w="814" w:type="dxa"/>
          </w:tcPr>
          <w:p w14:paraId="662E718D"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vAlign w:val="center"/>
          </w:tcPr>
          <w:p w14:paraId="1EC71A59" w14:textId="77777777" w:rsidR="000A58CA" w:rsidRPr="00DF594C" w:rsidRDefault="000A58CA" w:rsidP="000A58CA">
            <w:pPr>
              <w:keepNext/>
              <w:keepLines/>
              <w:jc w:val="center"/>
              <w:rPr>
                <w:rFonts w:ascii="David" w:hAnsi="David"/>
                <w:color w:val="000000"/>
                <w:rtl/>
                <w:lang w:eastAsia="en-US"/>
              </w:rPr>
            </w:pPr>
          </w:p>
        </w:tc>
        <w:tc>
          <w:tcPr>
            <w:tcW w:w="794" w:type="dxa"/>
            <w:vAlign w:val="center"/>
          </w:tcPr>
          <w:p w14:paraId="574A7FED" w14:textId="77777777" w:rsidR="000A58CA" w:rsidRDefault="000A58CA" w:rsidP="000A58CA">
            <w:pPr>
              <w:spacing w:line="240" w:lineRule="auto"/>
              <w:rPr>
                <w:rFonts w:ascii="David" w:hAnsi="David"/>
                <w:lang w:eastAsia="en-US"/>
              </w:rPr>
            </w:pPr>
            <w:r>
              <w:rPr>
                <w:rFonts w:ascii="David" w:hAnsi="David"/>
                <w:rtl/>
              </w:rPr>
              <w:t> </w:t>
            </w:r>
          </w:p>
          <w:p w14:paraId="601A9EC2" w14:textId="77777777" w:rsidR="000A58CA" w:rsidRPr="00DF594C" w:rsidRDefault="000A58CA" w:rsidP="000A58CA">
            <w:pPr>
              <w:keepNext/>
              <w:keepLines/>
              <w:jc w:val="center"/>
              <w:rPr>
                <w:rFonts w:ascii="David" w:hAnsi="David"/>
                <w:color w:val="000000"/>
                <w:rtl/>
                <w:lang w:eastAsia="en-US"/>
              </w:rPr>
            </w:pPr>
            <w:r>
              <w:rPr>
                <w:rFonts w:ascii="David" w:hAnsi="David"/>
                <w:rtl/>
              </w:rPr>
              <w:t> שאלה כללית</w:t>
            </w:r>
          </w:p>
        </w:tc>
        <w:tc>
          <w:tcPr>
            <w:tcW w:w="5669" w:type="dxa"/>
            <w:vAlign w:val="center"/>
          </w:tcPr>
          <w:p w14:paraId="78495562" w14:textId="77777777" w:rsidR="000A58CA" w:rsidRPr="00DF594C" w:rsidRDefault="000A58CA" w:rsidP="000A58CA">
            <w:pPr>
              <w:widowControl w:val="0"/>
              <w:rPr>
                <w:rFonts w:ascii="David" w:hAnsi="David"/>
                <w:rtl/>
              </w:rPr>
            </w:pPr>
            <w:r>
              <w:rPr>
                <w:rFonts w:ascii="David" w:hAnsi="David"/>
                <w:kern w:val="2"/>
                <w:rtl/>
                <w14:ligatures w14:val="standardContextual"/>
              </w:rPr>
              <w:t> המכרז מתייחס למתן מענה לנערות בגילאים 12-16. זה אומר שהמיקוד הוא רק על כיתות ז-י?</w:t>
            </w:r>
          </w:p>
        </w:tc>
        <w:tc>
          <w:tcPr>
            <w:tcW w:w="5669" w:type="dxa"/>
          </w:tcPr>
          <w:p w14:paraId="305D99CC" w14:textId="3CD86021" w:rsidR="000A58CA" w:rsidRPr="00DF594C" w:rsidRDefault="000A58CA" w:rsidP="000A58CA">
            <w:pPr>
              <w:keepNext/>
              <w:keepLines/>
              <w:jc w:val="left"/>
              <w:rPr>
                <w:rFonts w:ascii="David" w:eastAsia="Calibri" w:hAnsi="David"/>
                <w:rtl/>
              </w:rPr>
            </w:pPr>
            <w:r>
              <w:rPr>
                <w:rFonts w:ascii="David" w:eastAsia="Calibri" w:hAnsi="David" w:hint="cs"/>
                <w:rtl/>
              </w:rPr>
              <w:t>זה טווח הגילאים הממוצע, ניתן לעבוד גם עם תלמידות בכיתה יא, או בגילאים מבוגרים יותר, אם התהליך התחיל בטווח המוגדר</w:t>
            </w:r>
            <w:r w:rsidR="00C163AF">
              <w:rPr>
                <w:rFonts w:ascii="David" w:eastAsia="Calibri" w:hAnsi="David" w:hint="cs"/>
                <w:rtl/>
              </w:rPr>
              <w:t xml:space="preserve"> וזאת לאחר קבלת אישור מהיחידה</w:t>
            </w:r>
            <w:r w:rsidR="00C16EF4">
              <w:rPr>
                <w:rFonts w:ascii="David" w:eastAsia="Calibri" w:hAnsi="David" w:hint="cs"/>
                <w:rtl/>
              </w:rPr>
              <w:t>.</w:t>
            </w:r>
          </w:p>
        </w:tc>
      </w:tr>
      <w:tr w:rsidR="000A58CA" w:rsidRPr="00DF594C" w14:paraId="40BA6F3B" w14:textId="77777777" w:rsidTr="00DF594C">
        <w:tc>
          <w:tcPr>
            <w:tcW w:w="814" w:type="dxa"/>
          </w:tcPr>
          <w:p w14:paraId="23E9D75E"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vAlign w:val="center"/>
          </w:tcPr>
          <w:p w14:paraId="5CF801D8" w14:textId="77777777" w:rsidR="000A58CA" w:rsidRPr="00DF594C" w:rsidRDefault="000A58CA" w:rsidP="000A58CA">
            <w:pPr>
              <w:keepNext/>
              <w:keepLines/>
              <w:jc w:val="center"/>
              <w:rPr>
                <w:rFonts w:ascii="David" w:hAnsi="David"/>
                <w:color w:val="000000"/>
                <w:rtl/>
                <w:lang w:eastAsia="en-US"/>
              </w:rPr>
            </w:pPr>
          </w:p>
        </w:tc>
        <w:tc>
          <w:tcPr>
            <w:tcW w:w="794" w:type="dxa"/>
            <w:vAlign w:val="center"/>
          </w:tcPr>
          <w:p w14:paraId="316BAD5C" w14:textId="77777777" w:rsidR="000A58CA" w:rsidRPr="00DF594C" w:rsidRDefault="000A58CA" w:rsidP="000A58CA">
            <w:pPr>
              <w:keepNext/>
              <w:keepLines/>
              <w:jc w:val="center"/>
              <w:rPr>
                <w:rFonts w:ascii="David" w:hAnsi="David"/>
                <w:color w:val="000000"/>
                <w:rtl/>
                <w:lang w:eastAsia="en-US"/>
              </w:rPr>
            </w:pPr>
            <w:r>
              <w:rPr>
                <w:rFonts w:ascii="David" w:hAnsi="David"/>
                <w:rtl/>
              </w:rPr>
              <w:t>שאלה כללית</w:t>
            </w:r>
          </w:p>
        </w:tc>
        <w:tc>
          <w:tcPr>
            <w:tcW w:w="5669" w:type="dxa"/>
            <w:vAlign w:val="center"/>
          </w:tcPr>
          <w:p w14:paraId="0AE67FDC" w14:textId="77777777" w:rsidR="000A58CA" w:rsidRPr="00DF594C" w:rsidRDefault="000A58CA" w:rsidP="000A58CA">
            <w:pPr>
              <w:widowControl w:val="0"/>
              <w:rPr>
                <w:rFonts w:ascii="David" w:hAnsi="David"/>
                <w:rtl/>
              </w:rPr>
            </w:pPr>
            <w:r>
              <w:rPr>
                <w:rFonts w:ascii="David" w:hAnsi="David"/>
                <w:kern w:val="2"/>
                <w:rtl/>
                <w14:ligatures w14:val="standardContextual"/>
              </w:rPr>
              <w:t>האם ישנה חשיבות גם למרכיב האיתור של הנערות בביס או שהמודל פועל רק על פי הפניות מהצוותים החינוכיים</w:t>
            </w:r>
            <w:r>
              <w:rPr>
                <w:rFonts w:ascii="Calibri" w:hAnsi="Calibri" w:cs="Calibri"/>
                <w:color w:val="000000"/>
                <w:kern w:val="2"/>
                <w:sz w:val="22"/>
                <w:szCs w:val="22"/>
                <w14:ligatures w14:val="standardContextual"/>
              </w:rPr>
              <w:t>?</w:t>
            </w:r>
          </w:p>
        </w:tc>
        <w:tc>
          <w:tcPr>
            <w:tcW w:w="5669" w:type="dxa"/>
          </w:tcPr>
          <w:p w14:paraId="47C3E1CE" w14:textId="43057C62" w:rsidR="000A58CA" w:rsidRPr="00651EED" w:rsidRDefault="00AC70B2" w:rsidP="000A58CA">
            <w:pPr>
              <w:keepNext/>
              <w:keepLines/>
              <w:jc w:val="left"/>
              <w:rPr>
                <w:rFonts w:ascii="David" w:eastAsia="Calibri" w:hAnsi="David"/>
                <w:rtl/>
              </w:rPr>
            </w:pPr>
            <w:r w:rsidRPr="00651EED">
              <w:rPr>
                <w:rFonts w:ascii="David" w:eastAsia="Calibri" w:hAnsi="David" w:hint="eastAsia"/>
                <w:rtl/>
              </w:rPr>
              <w:t>במסגרת</w:t>
            </w:r>
            <w:r w:rsidRPr="00651EED">
              <w:rPr>
                <w:rFonts w:ascii="David" w:eastAsia="Calibri" w:hAnsi="David"/>
                <w:rtl/>
              </w:rPr>
              <w:t xml:space="preserve"> </w:t>
            </w:r>
            <w:r w:rsidRPr="00651EED">
              <w:rPr>
                <w:rFonts w:ascii="David" w:eastAsia="Calibri" w:hAnsi="David" w:hint="eastAsia"/>
                <w:rtl/>
              </w:rPr>
              <w:t>המכרז</w:t>
            </w:r>
            <w:r w:rsidRPr="00651EED">
              <w:rPr>
                <w:rFonts w:ascii="David" w:eastAsia="Calibri" w:hAnsi="David"/>
                <w:rtl/>
              </w:rPr>
              <w:t xml:space="preserve">, </w:t>
            </w:r>
            <w:r w:rsidRPr="00651EED">
              <w:rPr>
                <w:rFonts w:ascii="David" w:eastAsia="Calibri" w:hAnsi="David" w:hint="eastAsia"/>
                <w:rtl/>
              </w:rPr>
              <w:t>הספק</w:t>
            </w:r>
            <w:r w:rsidRPr="00651EED">
              <w:rPr>
                <w:rFonts w:ascii="David" w:eastAsia="Calibri" w:hAnsi="David"/>
                <w:rtl/>
              </w:rPr>
              <w:t xml:space="preserve"> </w:t>
            </w:r>
            <w:r w:rsidRPr="00651EED">
              <w:rPr>
                <w:rFonts w:ascii="David" w:eastAsia="Calibri" w:hAnsi="David" w:hint="eastAsia"/>
                <w:rtl/>
              </w:rPr>
              <w:t>אינו</w:t>
            </w:r>
            <w:r w:rsidRPr="00651EED">
              <w:rPr>
                <w:rFonts w:ascii="David" w:eastAsia="Calibri" w:hAnsi="David"/>
                <w:rtl/>
              </w:rPr>
              <w:t xml:space="preserve"> </w:t>
            </w:r>
            <w:r w:rsidRPr="00651EED">
              <w:rPr>
                <w:rFonts w:ascii="David" w:eastAsia="Calibri" w:hAnsi="David" w:hint="eastAsia"/>
                <w:rtl/>
              </w:rPr>
              <w:t>אחראי</w:t>
            </w:r>
            <w:r w:rsidRPr="00651EED">
              <w:rPr>
                <w:rFonts w:ascii="David" w:eastAsia="Calibri" w:hAnsi="David"/>
                <w:rtl/>
              </w:rPr>
              <w:t xml:space="preserve"> </w:t>
            </w:r>
            <w:r w:rsidRPr="00651EED">
              <w:rPr>
                <w:rFonts w:ascii="David" w:eastAsia="Calibri" w:hAnsi="David" w:hint="eastAsia"/>
                <w:rtl/>
              </w:rPr>
              <w:t>על</w:t>
            </w:r>
            <w:r w:rsidRPr="00651EED">
              <w:rPr>
                <w:rFonts w:ascii="David" w:eastAsia="Calibri" w:hAnsi="David"/>
                <w:rtl/>
              </w:rPr>
              <w:t xml:space="preserve"> </w:t>
            </w:r>
            <w:r w:rsidRPr="00651EED">
              <w:rPr>
                <w:rFonts w:ascii="David" w:eastAsia="Calibri" w:hAnsi="David" w:hint="eastAsia"/>
                <w:rtl/>
              </w:rPr>
              <w:t>איתור</w:t>
            </w:r>
            <w:r w:rsidRPr="00651EED">
              <w:rPr>
                <w:rFonts w:ascii="David" w:eastAsia="Calibri" w:hAnsi="David"/>
                <w:rtl/>
              </w:rPr>
              <w:t xml:space="preserve"> </w:t>
            </w:r>
            <w:r w:rsidRPr="00651EED">
              <w:rPr>
                <w:rFonts w:ascii="David" w:eastAsia="Calibri" w:hAnsi="David" w:hint="eastAsia"/>
                <w:rtl/>
              </w:rPr>
              <w:t>התלמידות</w:t>
            </w:r>
          </w:p>
        </w:tc>
      </w:tr>
      <w:tr w:rsidR="000A58CA" w:rsidRPr="00DF594C" w14:paraId="0E60C09F" w14:textId="77777777" w:rsidTr="00DF594C">
        <w:tc>
          <w:tcPr>
            <w:tcW w:w="814" w:type="dxa"/>
          </w:tcPr>
          <w:p w14:paraId="4B4A0AA4"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7287181B" w14:textId="77777777" w:rsidR="000A58CA" w:rsidRPr="00DF594C" w:rsidRDefault="000A58CA" w:rsidP="000A58CA">
            <w:pPr>
              <w:keepNext/>
              <w:keepLines/>
              <w:jc w:val="center"/>
              <w:rPr>
                <w:rFonts w:ascii="David" w:hAnsi="David"/>
                <w:color w:val="000000"/>
                <w:rtl/>
                <w:lang w:eastAsia="en-US"/>
              </w:rPr>
            </w:pPr>
            <w:r>
              <w:rPr>
                <w:rFonts w:ascii="David" w:hAnsi="David"/>
                <w:rtl/>
              </w:rPr>
              <w:t>כללי</w:t>
            </w:r>
          </w:p>
        </w:tc>
        <w:tc>
          <w:tcPr>
            <w:tcW w:w="794" w:type="dxa"/>
          </w:tcPr>
          <w:p w14:paraId="43B4BE8B" w14:textId="77777777" w:rsidR="000A58CA" w:rsidRPr="00DF594C" w:rsidRDefault="000A58CA" w:rsidP="000A58CA">
            <w:pPr>
              <w:keepNext/>
              <w:keepLines/>
              <w:jc w:val="center"/>
              <w:rPr>
                <w:rFonts w:ascii="David" w:hAnsi="David"/>
                <w:color w:val="000000"/>
                <w:rtl/>
                <w:lang w:eastAsia="en-US"/>
              </w:rPr>
            </w:pPr>
            <w:r>
              <w:rPr>
                <w:rFonts w:ascii="David" w:hAnsi="David"/>
                <w:rtl/>
              </w:rPr>
              <w:t>כללי</w:t>
            </w:r>
          </w:p>
        </w:tc>
        <w:tc>
          <w:tcPr>
            <w:tcW w:w="5669" w:type="dxa"/>
          </w:tcPr>
          <w:p w14:paraId="07FEA25B" w14:textId="77777777" w:rsidR="000A58CA" w:rsidRPr="009A245C" w:rsidRDefault="000A58CA" w:rsidP="000A58CA">
            <w:pPr>
              <w:widowControl w:val="0"/>
              <w:overflowPunct/>
              <w:autoSpaceDE/>
              <w:autoSpaceDN/>
              <w:adjustRightInd/>
              <w:spacing w:line="300" w:lineRule="atLeast"/>
              <w:contextualSpacing/>
              <w:jc w:val="left"/>
              <w:textAlignment w:val="auto"/>
              <w:rPr>
                <w:rFonts w:ascii="David" w:hAnsi="David"/>
                <w:rtl/>
              </w:rPr>
            </w:pPr>
            <w:r w:rsidRPr="009A245C">
              <w:rPr>
                <w:rFonts w:ascii="David" w:hAnsi="David"/>
                <w:rtl/>
              </w:rPr>
              <w:t>מי מבצע כיום את הפעילות עבור המשרד?</w:t>
            </w:r>
          </w:p>
          <w:p w14:paraId="4EA737F4" w14:textId="77777777" w:rsidR="000A58CA" w:rsidRPr="00DF594C" w:rsidRDefault="000A58CA" w:rsidP="000A58CA">
            <w:pPr>
              <w:widowControl w:val="0"/>
              <w:rPr>
                <w:rFonts w:ascii="David" w:hAnsi="David"/>
                <w:rtl/>
              </w:rPr>
            </w:pPr>
            <w:r>
              <w:rPr>
                <w:rFonts w:ascii="David" w:hAnsi="David"/>
                <w:rtl/>
              </w:rPr>
              <w:t>מה התקציב השנתי של הפעילות כיום?</w:t>
            </w:r>
            <w:r>
              <w:rPr>
                <w:rFonts w:ascii="David" w:hAnsi="David"/>
              </w:rPr>
              <w:t xml:space="preserve"> </w:t>
            </w:r>
          </w:p>
        </w:tc>
        <w:tc>
          <w:tcPr>
            <w:tcW w:w="5669" w:type="dxa"/>
          </w:tcPr>
          <w:p w14:paraId="001A5CA4" w14:textId="77777777" w:rsidR="000A58CA" w:rsidRPr="00DF594C" w:rsidRDefault="000A58CA" w:rsidP="000A58CA">
            <w:pPr>
              <w:keepNext/>
              <w:keepLines/>
              <w:jc w:val="left"/>
              <w:rPr>
                <w:rFonts w:ascii="David" w:eastAsia="Calibri" w:hAnsi="David"/>
                <w:rtl/>
              </w:rPr>
            </w:pPr>
            <w:r>
              <w:rPr>
                <w:rFonts w:ascii="David" w:eastAsia="Calibri" w:hAnsi="David" w:hint="cs"/>
                <w:rtl/>
              </w:rPr>
              <w:t>אין למידע זה משמעות לצורך הגשת ההצעה.</w:t>
            </w:r>
          </w:p>
        </w:tc>
      </w:tr>
      <w:tr w:rsidR="000A58CA" w:rsidRPr="00DF594C" w14:paraId="2231A84D" w14:textId="77777777" w:rsidTr="00DF594C">
        <w:tc>
          <w:tcPr>
            <w:tcW w:w="814" w:type="dxa"/>
          </w:tcPr>
          <w:p w14:paraId="30CA3A5A"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592D6571" w14:textId="77777777" w:rsidR="000A58CA" w:rsidRPr="00DF594C" w:rsidRDefault="000A58CA" w:rsidP="000A58CA">
            <w:pPr>
              <w:keepNext/>
              <w:keepLines/>
              <w:jc w:val="center"/>
              <w:rPr>
                <w:rFonts w:ascii="David" w:hAnsi="David"/>
                <w:color w:val="000000"/>
                <w:rtl/>
                <w:lang w:eastAsia="en-US"/>
              </w:rPr>
            </w:pPr>
            <w:r>
              <w:rPr>
                <w:rFonts w:ascii="David" w:hAnsi="David"/>
                <w:rtl/>
              </w:rPr>
              <w:t>טופס השוואת הצעות (</w:t>
            </w:r>
            <w:proofErr w:type="spellStart"/>
            <w:r>
              <w:rPr>
                <w:rFonts w:ascii="David" w:hAnsi="David"/>
                <w:rtl/>
              </w:rPr>
              <w:t>מפ"ל</w:t>
            </w:r>
            <w:proofErr w:type="spellEnd"/>
            <w:r>
              <w:rPr>
                <w:rFonts w:ascii="David" w:hAnsi="David"/>
                <w:rtl/>
              </w:rPr>
              <w:t>) – ניסיון המציע</w:t>
            </w:r>
          </w:p>
        </w:tc>
        <w:tc>
          <w:tcPr>
            <w:tcW w:w="794" w:type="dxa"/>
          </w:tcPr>
          <w:p w14:paraId="3D998ECC" w14:textId="77777777" w:rsidR="000A58CA" w:rsidRPr="00DF594C" w:rsidRDefault="000A58CA" w:rsidP="000A58CA">
            <w:pPr>
              <w:keepNext/>
              <w:keepLines/>
              <w:jc w:val="center"/>
              <w:rPr>
                <w:rFonts w:ascii="David" w:hAnsi="David"/>
                <w:color w:val="000000"/>
                <w:rtl/>
                <w:lang w:eastAsia="en-US"/>
              </w:rPr>
            </w:pPr>
          </w:p>
        </w:tc>
        <w:tc>
          <w:tcPr>
            <w:tcW w:w="5669" w:type="dxa"/>
          </w:tcPr>
          <w:p w14:paraId="4707ED6B" w14:textId="77777777" w:rsidR="000A58CA" w:rsidRDefault="000A58CA" w:rsidP="000A58CA">
            <w:pPr>
              <w:widowControl w:val="0"/>
              <w:spacing w:line="300" w:lineRule="atLeast"/>
              <w:rPr>
                <w:rFonts w:ascii="David" w:hAnsi="David"/>
                <w:rtl/>
              </w:rPr>
            </w:pPr>
            <w:r>
              <w:rPr>
                <w:rFonts w:ascii="David" w:hAnsi="David"/>
                <w:rtl/>
              </w:rPr>
              <w:t xml:space="preserve">"ניסיון בביצוע </w:t>
            </w:r>
            <w:proofErr w:type="spellStart"/>
            <w:r>
              <w:rPr>
                <w:rFonts w:ascii="David" w:hAnsi="David"/>
                <w:rtl/>
              </w:rPr>
              <w:t>פרוייקטים</w:t>
            </w:r>
            <w:proofErr w:type="spellEnd"/>
            <w:r>
              <w:rPr>
                <w:rFonts w:ascii="David" w:hAnsi="David"/>
                <w:rtl/>
              </w:rPr>
              <w:t xml:space="preserve"> כהגדרתם בסעיף 2.6.5.1 עבור החינוך הממלכתי דתי" – 30%. </w:t>
            </w:r>
          </w:p>
          <w:p w14:paraId="162BFC63" w14:textId="77777777" w:rsidR="000A58CA" w:rsidRDefault="000A58CA" w:rsidP="000A58CA">
            <w:pPr>
              <w:widowControl w:val="0"/>
              <w:spacing w:line="300" w:lineRule="atLeast"/>
              <w:rPr>
                <w:rFonts w:ascii="David" w:hAnsi="David"/>
                <w:rtl/>
              </w:rPr>
            </w:pPr>
            <w:r>
              <w:rPr>
                <w:rFonts w:ascii="David" w:hAnsi="David"/>
                <w:rtl/>
              </w:rPr>
              <w:t xml:space="preserve">נבקש להפחית את הניקוד שניתן לסעיף זה ל – </w:t>
            </w:r>
            <w:r>
              <w:rPr>
                <w:rFonts w:ascii="David" w:hAnsi="David"/>
                <w:b/>
                <w:bCs/>
                <w:rtl/>
              </w:rPr>
              <w:t>10% במקום 30%</w:t>
            </w:r>
            <w:r>
              <w:rPr>
                <w:rFonts w:ascii="David" w:hAnsi="David"/>
                <w:rtl/>
              </w:rPr>
              <w:t xml:space="preserve"> מאחר ואמת מידה זו עשויה למנוע את זכייתם של מציעים רבים בעלי ניסיון רלבנטי  בתחום אשר אינם מבצעים פרויקטים עבור החינוך הממלכתי והדתי.</w:t>
            </w:r>
          </w:p>
          <w:p w14:paraId="307E25A0" w14:textId="77777777" w:rsidR="000A58CA" w:rsidRDefault="000A58CA" w:rsidP="000A58CA">
            <w:pPr>
              <w:widowControl w:val="0"/>
              <w:spacing w:line="300" w:lineRule="atLeast"/>
              <w:rPr>
                <w:rFonts w:ascii="David" w:hAnsi="David"/>
                <w:rtl/>
              </w:rPr>
            </w:pPr>
            <w:r>
              <w:rPr>
                <w:rFonts w:ascii="David" w:hAnsi="David"/>
                <w:rtl/>
              </w:rPr>
              <w:t xml:space="preserve">מציעים הנ"ל נדרשים לקבל ניקוד </w:t>
            </w:r>
            <w:r>
              <w:rPr>
                <w:rFonts w:ascii="David" w:hAnsi="David"/>
                <w:b/>
                <w:bCs/>
                <w:u w:val="single"/>
                <w:rtl/>
              </w:rPr>
              <w:t>מקסימאלי</w:t>
            </w:r>
            <w:r>
              <w:rPr>
                <w:rFonts w:ascii="David" w:hAnsi="David"/>
                <w:rtl/>
              </w:rPr>
              <w:t xml:space="preserve"> בכל יתר סעיפי האיכות הקשורים לניסיון המציע, אחרת לא יעברו לשלב פתיחת הצעת המחיר (כמוסבר בסעיף 15.8 במכרז).</w:t>
            </w:r>
          </w:p>
          <w:p w14:paraId="727645C9" w14:textId="77777777" w:rsidR="000A58CA" w:rsidRPr="00DF594C" w:rsidRDefault="000A58CA" w:rsidP="000A58CA">
            <w:pPr>
              <w:widowControl w:val="0"/>
              <w:rPr>
                <w:rFonts w:ascii="David" w:hAnsi="David"/>
                <w:rtl/>
              </w:rPr>
            </w:pPr>
            <w:r>
              <w:rPr>
                <w:rFonts w:ascii="David" w:hAnsi="David"/>
                <w:rtl/>
              </w:rPr>
              <w:t xml:space="preserve">אנא התייחסותכם.  </w:t>
            </w:r>
          </w:p>
        </w:tc>
        <w:tc>
          <w:tcPr>
            <w:tcW w:w="5669" w:type="dxa"/>
          </w:tcPr>
          <w:p w14:paraId="3E6027FB" w14:textId="77777777" w:rsidR="000A58CA" w:rsidRDefault="000A58CA" w:rsidP="000A58CA">
            <w:pPr>
              <w:keepNext/>
              <w:keepLines/>
              <w:jc w:val="left"/>
              <w:rPr>
                <w:rFonts w:ascii="David" w:eastAsia="Calibri" w:hAnsi="David"/>
                <w:rtl/>
              </w:rPr>
            </w:pPr>
            <w:r>
              <w:rPr>
                <w:rFonts w:ascii="David" w:eastAsia="Calibri" w:hAnsi="David" w:hint="cs"/>
                <w:rtl/>
              </w:rPr>
              <w:t xml:space="preserve">ניסיון בעבודה עם </w:t>
            </w:r>
            <w:proofErr w:type="spellStart"/>
            <w:r>
              <w:rPr>
                <w:rFonts w:ascii="David" w:eastAsia="Calibri" w:hAnsi="David" w:hint="cs"/>
                <w:rtl/>
              </w:rPr>
              <w:t>פרוייקטים</w:t>
            </w:r>
            <w:proofErr w:type="spellEnd"/>
            <w:r>
              <w:rPr>
                <w:rFonts w:ascii="David" w:eastAsia="Calibri" w:hAnsi="David" w:hint="cs"/>
                <w:rtl/>
              </w:rPr>
              <w:t xml:space="preserve"> בחינוך הממלכתי דתי מהוה שיקול מקצועי לא מבוטל על מנת לתת את השרות הנדרש בצורה מקצועית ומותאמת. </w:t>
            </w:r>
          </w:p>
          <w:p w14:paraId="09EA9AAF" w14:textId="77777777" w:rsidR="000A58CA" w:rsidRDefault="000A58CA" w:rsidP="000A58CA">
            <w:pPr>
              <w:keepNext/>
              <w:keepLines/>
              <w:jc w:val="left"/>
              <w:rPr>
                <w:rFonts w:ascii="David" w:eastAsia="Calibri" w:hAnsi="David"/>
                <w:rtl/>
              </w:rPr>
            </w:pPr>
            <w:r>
              <w:rPr>
                <w:rFonts w:ascii="David" w:eastAsia="Calibri" w:hAnsi="David" w:hint="cs"/>
                <w:rtl/>
              </w:rPr>
              <w:t xml:space="preserve">נראה כי הניקוד המבוקש מבטא את המשקל הראוי. </w:t>
            </w:r>
          </w:p>
          <w:p w14:paraId="083CDE87" w14:textId="77777777" w:rsidR="001D622D" w:rsidRPr="00DF594C" w:rsidRDefault="001D622D" w:rsidP="000A58CA">
            <w:pPr>
              <w:keepNext/>
              <w:keepLines/>
              <w:jc w:val="left"/>
              <w:rPr>
                <w:rFonts w:ascii="David" w:eastAsia="Calibri" w:hAnsi="David"/>
                <w:rtl/>
              </w:rPr>
            </w:pPr>
            <w:r>
              <w:rPr>
                <w:rFonts w:ascii="David" w:eastAsia="Calibri" w:hAnsi="David" w:hint="cs"/>
                <w:rtl/>
              </w:rPr>
              <w:t>הבקשה נדחית.</w:t>
            </w:r>
          </w:p>
        </w:tc>
      </w:tr>
      <w:tr w:rsidR="000A58CA" w:rsidRPr="00DF594C" w14:paraId="5DD5C202" w14:textId="77777777" w:rsidTr="00DF594C">
        <w:tc>
          <w:tcPr>
            <w:tcW w:w="814" w:type="dxa"/>
          </w:tcPr>
          <w:p w14:paraId="661261D8"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6A408D6F" w14:textId="77777777" w:rsidR="000A58CA" w:rsidRPr="00DF594C" w:rsidRDefault="000A58CA" w:rsidP="000A58CA">
            <w:pPr>
              <w:keepNext/>
              <w:keepLines/>
              <w:jc w:val="center"/>
              <w:rPr>
                <w:rFonts w:ascii="David" w:hAnsi="David"/>
                <w:color w:val="000000"/>
                <w:rtl/>
                <w:lang w:eastAsia="en-US"/>
              </w:rPr>
            </w:pPr>
            <w:r>
              <w:rPr>
                <w:rFonts w:ascii="David" w:hAnsi="David"/>
                <w:rtl/>
              </w:rPr>
              <w:t>4.2.8</w:t>
            </w:r>
          </w:p>
        </w:tc>
        <w:tc>
          <w:tcPr>
            <w:tcW w:w="794" w:type="dxa"/>
          </w:tcPr>
          <w:p w14:paraId="497EBFBA" w14:textId="77777777" w:rsidR="000A58CA" w:rsidRPr="00DF594C" w:rsidRDefault="000A58CA" w:rsidP="000A58CA">
            <w:pPr>
              <w:keepNext/>
              <w:keepLines/>
              <w:jc w:val="center"/>
              <w:rPr>
                <w:rFonts w:ascii="David" w:hAnsi="David"/>
                <w:color w:val="000000"/>
                <w:rtl/>
                <w:lang w:eastAsia="en-US"/>
              </w:rPr>
            </w:pPr>
            <w:r>
              <w:rPr>
                <w:rFonts w:ascii="David" w:hAnsi="David"/>
                <w:rtl/>
              </w:rPr>
              <w:t>כללי</w:t>
            </w:r>
          </w:p>
        </w:tc>
        <w:tc>
          <w:tcPr>
            <w:tcW w:w="5669" w:type="dxa"/>
          </w:tcPr>
          <w:p w14:paraId="1E8E2BB2" w14:textId="77777777" w:rsidR="000A58CA" w:rsidRPr="00DF594C" w:rsidRDefault="000A58CA" w:rsidP="000A58CA">
            <w:pPr>
              <w:widowControl w:val="0"/>
              <w:spacing w:line="300" w:lineRule="atLeast"/>
              <w:rPr>
                <w:rFonts w:ascii="David" w:hAnsi="David"/>
                <w:rtl/>
              </w:rPr>
            </w:pPr>
            <w:r>
              <w:rPr>
                <w:rFonts w:ascii="David" w:hAnsi="David"/>
                <w:rtl/>
              </w:rPr>
              <w:t>נבקש לקבל מפרט מדויק של המערכת.</w:t>
            </w:r>
          </w:p>
        </w:tc>
        <w:tc>
          <w:tcPr>
            <w:tcW w:w="5669" w:type="dxa"/>
          </w:tcPr>
          <w:p w14:paraId="4F2F1F6F" w14:textId="77777777" w:rsidR="000A58CA" w:rsidRPr="00DF594C" w:rsidRDefault="000A58CA" w:rsidP="000A58CA">
            <w:pPr>
              <w:keepNext/>
              <w:keepLines/>
              <w:jc w:val="left"/>
              <w:rPr>
                <w:rFonts w:ascii="David" w:eastAsia="Calibri" w:hAnsi="David"/>
                <w:rtl/>
              </w:rPr>
            </w:pPr>
            <w:r>
              <w:rPr>
                <w:rFonts w:ascii="David" w:eastAsia="Calibri" w:hAnsi="David" w:hint="cs"/>
                <w:rtl/>
              </w:rPr>
              <w:t>על הספק לבנות את המערכת בהתאם למפורט בסעיף 4.2.8. לא קיים מידע נוסף אודותיה.</w:t>
            </w:r>
          </w:p>
        </w:tc>
      </w:tr>
      <w:tr w:rsidR="000A58CA" w:rsidRPr="00DF594C" w14:paraId="7C6B544B" w14:textId="77777777" w:rsidTr="00DF594C">
        <w:tc>
          <w:tcPr>
            <w:tcW w:w="814" w:type="dxa"/>
          </w:tcPr>
          <w:p w14:paraId="6C80BB03"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21935EB3" w14:textId="77777777" w:rsidR="000A58CA" w:rsidRPr="00DF594C" w:rsidRDefault="000A58CA" w:rsidP="000A58CA">
            <w:pPr>
              <w:keepNext/>
              <w:keepLines/>
              <w:jc w:val="center"/>
              <w:rPr>
                <w:rFonts w:ascii="David" w:hAnsi="David"/>
                <w:color w:val="000000"/>
                <w:rtl/>
                <w:lang w:eastAsia="en-US"/>
              </w:rPr>
            </w:pPr>
            <w:r>
              <w:rPr>
                <w:rFonts w:ascii="David" w:hAnsi="David"/>
                <w:rtl/>
              </w:rPr>
              <w:t>4.3.3</w:t>
            </w:r>
          </w:p>
        </w:tc>
        <w:tc>
          <w:tcPr>
            <w:tcW w:w="794" w:type="dxa"/>
          </w:tcPr>
          <w:p w14:paraId="2DA4AF34" w14:textId="77777777" w:rsidR="000A58CA" w:rsidRPr="00DF594C" w:rsidRDefault="000A58CA" w:rsidP="000A58CA">
            <w:pPr>
              <w:keepNext/>
              <w:keepLines/>
              <w:jc w:val="center"/>
              <w:rPr>
                <w:rFonts w:ascii="David" w:hAnsi="David"/>
                <w:color w:val="000000"/>
                <w:rtl/>
                <w:lang w:eastAsia="en-US"/>
              </w:rPr>
            </w:pPr>
            <w:r>
              <w:rPr>
                <w:rFonts w:ascii="David" w:hAnsi="David"/>
                <w:rtl/>
              </w:rPr>
              <w:t>8</w:t>
            </w:r>
          </w:p>
        </w:tc>
        <w:tc>
          <w:tcPr>
            <w:tcW w:w="5669" w:type="dxa"/>
          </w:tcPr>
          <w:p w14:paraId="21E21DE2" w14:textId="77777777" w:rsidR="000A58CA" w:rsidRPr="009A245C" w:rsidRDefault="000A58CA" w:rsidP="000A58CA">
            <w:pPr>
              <w:widowControl w:val="0"/>
              <w:overflowPunct/>
              <w:autoSpaceDE/>
              <w:autoSpaceDN/>
              <w:adjustRightInd/>
              <w:spacing w:line="300" w:lineRule="atLeast"/>
              <w:contextualSpacing/>
              <w:jc w:val="left"/>
              <w:textAlignment w:val="auto"/>
              <w:rPr>
                <w:rFonts w:ascii="David" w:hAnsi="David"/>
                <w:rtl/>
              </w:rPr>
            </w:pPr>
            <w:r w:rsidRPr="009A245C">
              <w:rPr>
                <w:rFonts w:ascii="David" w:hAnsi="David"/>
                <w:rtl/>
              </w:rPr>
              <w:t>פעילות קבוצתית- כמה מפגשים בשנה?</w:t>
            </w:r>
            <w:r w:rsidRPr="009A245C">
              <w:rPr>
                <w:rFonts w:ascii="David" w:hAnsi="David"/>
              </w:rPr>
              <w:t xml:space="preserve"> </w:t>
            </w:r>
            <w:r w:rsidRPr="009A245C">
              <w:rPr>
                <w:rFonts w:ascii="David" w:hAnsi="David"/>
                <w:rtl/>
              </w:rPr>
              <w:t xml:space="preserve"> </w:t>
            </w:r>
          </w:p>
          <w:p w14:paraId="7AA11F38" w14:textId="77777777" w:rsidR="000A58CA" w:rsidRPr="00DF594C" w:rsidRDefault="000A58CA" w:rsidP="000A58CA">
            <w:pPr>
              <w:widowControl w:val="0"/>
              <w:rPr>
                <w:rFonts w:ascii="David" w:hAnsi="David"/>
                <w:rtl/>
              </w:rPr>
            </w:pPr>
            <w:r>
              <w:rPr>
                <w:rFonts w:ascii="David" w:hAnsi="David"/>
                <w:rtl/>
              </w:rPr>
              <w:t xml:space="preserve">האם 34 מפגשים שבועיים (בדומה לסדנאות קבוצתיות)? </w:t>
            </w:r>
          </w:p>
        </w:tc>
        <w:tc>
          <w:tcPr>
            <w:tcW w:w="5669" w:type="dxa"/>
          </w:tcPr>
          <w:p w14:paraId="1237A96C" w14:textId="77777777" w:rsidR="000A58CA" w:rsidRPr="00DF594C" w:rsidRDefault="000A58CA" w:rsidP="000A58CA">
            <w:pPr>
              <w:keepNext/>
              <w:keepLines/>
              <w:jc w:val="left"/>
              <w:rPr>
                <w:rFonts w:ascii="David" w:eastAsia="Calibri" w:hAnsi="David"/>
                <w:rtl/>
              </w:rPr>
            </w:pPr>
            <w:r>
              <w:rPr>
                <w:rFonts w:ascii="David" w:eastAsia="Calibri" w:hAnsi="David" w:hint="cs"/>
                <w:rtl/>
              </w:rPr>
              <w:t xml:space="preserve">30 מפגשים בשנה לפעילות קבוצתית </w:t>
            </w:r>
          </w:p>
        </w:tc>
      </w:tr>
      <w:tr w:rsidR="000A58CA" w:rsidRPr="00DF594C" w14:paraId="18FEB1B5" w14:textId="77777777" w:rsidTr="00DF594C">
        <w:tc>
          <w:tcPr>
            <w:tcW w:w="814" w:type="dxa"/>
          </w:tcPr>
          <w:p w14:paraId="3C8DCD10"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2700B68E" w14:textId="77777777" w:rsidR="000A58CA" w:rsidRPr="00DF594C" w:rsidRDefault="000A58CA" w:rsidP="000A58CA">
            <w:pPr>
              <w:keepNext/>
              <w:keepLines/>
              <w:jc w:val="center"/>
              <w:rPr>
                <w:rFonts w:ascii="David" w:hAnsi="David"/>
                <w:color w:val="000000"/>
                <w:rtl/>
                <w:lang w:eastAsia="en-US"/>
              </w:rPr>
            </w:pPr>
            <w:r>
              <w:rPr>
                <w:rFonts w:ascii="David" w:eastAsia="Calibri" w:hAnsi="David"/>
                <w:color w:val="000000"/>
                <w:rtl/>
              </w:rPr>
              <w:t>כללי</w:t>
            </w:r>
          </w:p>
        </w:tc>
        <w:tc>
          <w:tcPr>
            <w:tcW w:w="794" w:type="dxa"/>
          </w:tcPr>
          <w:p w14:paraId="616833F6" w14:textId="77777777" w:rsidR="000A58CA" w:rsidRPr="00DF594C" w:rsidRDefault="000A58CA" w:rsidP="000A58CA">
            <w:pPr>
              <w:keepNext/>
              <w:keepLines/>
              <w:jc w:val="center"/>
              <w:rPr>
                <w:rFonts w:ascii="David" w:hAnsi="David"/>
                <w:color w:val="000000"/>
                <w:rtl/>
                <w:lang w:eastAsia="en-US"/>
              </w:rPr>
            </w:pPr>
            <w:r>
              <w:rPr>
                <w:rFonts w:ascii="David" w:hAnsi="David"/>
                <w:rtl/>
              </w:rPr>
              <w:t>כללי</w:t>
            </w:r>
          </w:p>
        </w:tc>
        <w:tc>
          <w:tcPr>
            <w:tcW w:w="5669" w:type="dxa"/>
            <w:vAlign w:val="center"/>
          </w:tcPr>
          <w:p w14:paraId="759E3E0E" w14:textId="77777777" w:rsidR="000A58CA" w:rsidRPr="00DF594C" w:rsidRDefault="000A58CA" w:rsidP="000A58CA">
            <w:pPr>
              <w:widowControl w:val="0"/>
              <w:rPr>
                <w:rFonts w:ascii="David" w:hAnsi="David"/>
                <w:rtl/>
              </w:rPr>
            </w:pPr>
            <w:r>
              <w:rPr>
                <w:rFonts w:ascii="David" w:eastAsia="Calibri" w:hAnsi="David"/>
                <w:rtl/>
              </w:rPr>
              <w:t>פעילויות המבוצעות במוסדות החינוך בהן לומדות הנערות– אנו מבינים שהקבלן אינו נדרש לשלם למוסדות החינוכיים בגין השימוש במבנה המוסד. אנא אישורכם.</w:t>
            </w:r>
          </w:p>
        </w:tc>
        <w:tc>
          <w:tcPr>
            <w:tcW w:w="5669" w:type="dxa"/>
          </w:tcPr>
          <w:p w14:paraId="52BF892F" w14:textId="77777777" w:rsidR="000A58CA" w:rsidRPr="00DF594C" w:rsidRDefault="000A58CA" w:rsidP="000A58CA">
            <w:pPr>
              <w:keepNext/>
              <w:keepLines/>
              <w:jc w:val="left"/>
              <w:rPr>
                <w:rFonts w:ascii="David" w:eastAsia="Calibri" w:hAnsi="David"/>
                <w:rtl/>
              </w:rPr>
            </w:pPr>
            <w:r>
              <w:rPr>
                <w:rFonts w:ascii="David" w:eastAsia="Calibri" w:hAnsi="David" w:hint="cs"/>
                <w:rtl/>
              </w:rPr>
              <w:t>אכן כך. על הקבלן לסכם זאת מראש עם המוסד החינוכי.</w:t>
            </w:r>
          </w:p>
        </w:tc>
      </w:tr>
      <w:tr w:rsidR="000A58CA" w:rsidRPr="00DF594C" w14:paraId="490C205D" w14:textId="77777777" w:rsidTr="00DF594C">
        <w:tc>
          <w:tcPr>
            <w:tcW w:w="814" w:type="dxa"/>
          </w:tcPr>
          <w:p w14:paraId="7DF43A3A"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1D6ABC3B" w14:textId="77777777" w:rsidR="000A58CA" w:rsidRPr="00DF594C" w:rsidRDefault="000A58CA" w:rsidP="000A58CA">
            <w:pPr>
              <w:keepNext/>
              <w:keepLines/>
              <w:jc w:val="center"/>
              <w:rPr>
                <w:rFonts w:ascii="David" w:hAnsi="David"/>
                <w:color w:val="000000"/>
                <w:rtl/>
                <w:lang w:eastAsia="en-US"/>
              </w:rPr>
            </w:pPr>
            <w:r>
              <w:rPr>
                <w:rFonts w:ascii="David" w:eastAsia="Calibri" w:hAnsi="David"/>
                <w:color w:val="000000"/>
                <w:rtl/>
              </w:rPr>
              <w:t>כללי</w:t>
            </w:r>
          </w:p>
        </w:tc>
        <w:tc>
          <w:tcPr>
            <w:tcW w:w="794" w:type="dxa"/>
          </w:tcPr>
          <w:p w14:paraId="22C3F256" w14:textId="77777777" w:rsidR="000A58CA" w:rsidRPr="00DF594C" w:rsidRDefault="000A58CA" w:rsidP="000A58CA">
            <w:pPr>
              <w:keepNext/>
              <w:keepLines/>
              <w:jc w:val="center"/>
              <w:rPr>
                <w:rFonts w:ascii="David" w:hAnsi="David"/>
                <w:color w:val="000000"/>
                <w:rtl/>
                <w:lang w:eastAsia="en-US"/>
              </w:rPr>
            </w:pPr>
            <w:r>
              <w:rPr>
                <w:rFonts w:ascii="David" w:hAnsi="David"/>
                <w:rtl/>
              </w:rPr>
              <w:t>כללי</w:t>
            </w:r>
          </w:p>
        </w:tc>
        <w:tc>
          <w:tcPr>
            <w:tcW w:w="5669" w:type="dxa"/>
            <w:vAlign w:val="center"/>
          </w:tcPr>
          <w:p w14:paraId="52348AFB" w14:textId="77777777" w:rsidR="000A58CA" w:rsidRPr="00DF594C" w:rsidRDefault="000A58CA" w:rsidP="000A58CA">
            <w:pPr>
              <w:widowControl w:val="0"/>
              <w:rPr>
                <w:rFonts w:ascii="David" w:hAnsi="David"/>
                <w:rtl/>
              </w:rPr>
            </w:pPr>
            <w:r>
              <w:rPr>
                <w:rFonts w:ascii="David" w:eastAsia="Calibri" w:hAnsi="David"/>
                <w:rtl/>
              </w:rPr>
              <w:t>כמה נערות יש בכל קבוצה?</w:t>
            </w:r>
            <w:r>
              <w:rPr>
                <w:rFonts w:ascii="David" w:eastAsia="Calibri" w:hAnsi="David"/>
              </w:rPr>
              <w:t xml:space="preserve">  </w:t>
            </w:r>
          </w:p>
        </w:tc>
        <w:tc>
          <w:tcPr>
            <w:tcW w:w="5669" w:type="dxa"/>
          </w:tcPr>
          <w:p w14:paraId="44C4B2CC" w14:textId="77777777" w:rsidR="000A58CA" w:rsidRPr="00DF594C" w:rsidRDefault="000A58CA" w:rsidP="000A58CA">
            <w:pPr>
              <w:keepNext/>
              <w:keepLines/>
              <w:jc w:val="left"/>
              <w:rPr>
                <w:rFonts w:ascii="David" w:eastAsia="Calibri" w:hAnsi="David"/>
                <w:rtl/>
              </w:rPr>
            </w:pPr>
            <w:r>
              <w:rPr>
                <w:rFonts w:ascii="David" w:eastAsia="Calibri" w:hAnsi="David" w:hint="cs"/>
                <w:rtl/>
              </w:rPr>
              <w:t>כמפורט בסעיף 4.2.5</w:t>
            </w:r>
          </w:p>
        </w:tc>
      </w:tr>
      <w:tr w:rsidR="000A58CA" w:rsidRPr="00DF594C" w14:paraId="7F5FB22F" w14:textId="77777777" w:rsidTr="00DF594C">
        <w:tc>
          <w:tcPr>
            <w:tcW w:w="814" w:type="dxa"/>
          </w:tcPr>
          <w:p w14:paraId="71426AF8"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1C0EAE79" w14:textId="77777777" w:rsidR="000A58CA" w:rsidRPr="00DF594C" w:rsidRDefault="000A58CA" w:rsidP="000A58CA">
            <w:pPr>
              <w:keepNext/>
              <w:keepLines/>
              <w:jc w:val="center"/>
              <w:rPr>
                <w:rFonts w:ascii="David" w:hAnsi="David"/>
                <w:color w:val="000000"/>
                <w:rtl/>
                <w:lang w:eastAsia="en-US"/>
              </w:rPr>
            </w:pPr>
            <w:r>
              <w:rPr>
                <w:rFonts w:ascii="David" w:eastAsia="Calibri" w:hAnsi="David"/>
                <w:color w:val="000000"/>
                <w:rtl/>
              </w:rPr>
              <w:t>6.17</w:t>
            </w:r>
          </w:p>
        </w:tc>
        <w:tc>
          <w:tcPr>
            <w:tcW w:w="794" w:type="dxa"/>
          </w:tcPr>
          <w:p w14:paraId="7A480D87" w14:textId="77777777" w:rsidR="000A58CA" w:rsidRPr="00DF594C" w:rsidRDefault="000A58CA" w:rsidP="000A58CA">
            <w:pPr>
              <w:keepNext/>
              <w:keepLines/>
              <w:jc w:val="center"/>
              <w:rPr>
                <w:rFonts w:ascii="David" w:hAnsi="David"/>
                <w:color w:val="000000"/>
                <w:rtl/>
                <w:lang w:eastAsia="en-US"/>
              </w:rPr>
            </w:pPr>
            <w:r>
              <w:rPr>
                <w:rFonts w:ascii="David" w:hAnsi="David"/>
                <w:rtl/>
              </w:rPr>
              <w:t>11</w:t>
            </w:r>
          </w:p>
        </w:tc>
        <w:tc>
          <w:tcPr>
            <w:tcW w:w="5669" w:type="dxa"/>
            <w:vAlign w:val="center"/>
          </w:tcPr>
          <w:p w14:paraId="393BEF60" w14:textId="77777777" w:rsidR="000A58CA" w:rsidRPr="00DF594C" w:rsidRDefault="000A58CA" w:rsidP="000A58CA">
            <w:pPr>
              <w:widowControl w:val="0"/>
              <w:rPr>
                <w:rFonts w:ascii="David" w:hAnsi="David"/>
                <w:rtl/>
              </w:rPr>
            </w:pPr>
            <w:r>
              <w:rPr>
                <w:rFonts w:ascii="David" w:eastAsia="Calibri" w:hAnsi="David"/>
                <w:rtl/>
              </w:rPr>
              <w:t xml:space="preserve">האם הכוונה היא רק מתנדבות מקרב החונכות או גם יתר בעלי התפקידים יכולים לפעול בהתנדבות? </w:t>
            </w:r>
          </w:p>
        </w:tc>
        <w:tc>
          <w:tcPr>
            <w:tcW w:w="5669" w:type="dxa"/>
          </w:tcPr>
          <w:p w14:paraId="4B5B0F1D" w14:textId="77777777" w:rsidR="000A58CA" w:rsidRPr="00DF594C" w:rsidRDefault="000A58CA" w:rsidP="000A58CA">
            <w:pPr>
              <w:keepNext/>
              <w:keepLines/>
              <w:jc w:val="left"/>
              <w:rPr>
                <w:rFonts w:ascii="David" w:eastAsia="Calibri" w:hAnsi="David"/>
                <w:rtl/>
              </w:rPr>
            </w:pPr>
            <w:r>
              <w:rPr>
                <w:rFonts w:ascii="David" w:eastAsia="Calibri" w:hAnsi="David" w:hint="cs"/>
                <w:rtl/>
              </w:rPr>
              <w:t>הסעיף יימחק.</w:t>
            </w:r>
          </w:p>
        </w:tc>
      </w:tr>
      <w:tr w:rsidR="000A58CA" w:rsidRPr="00DF594C" w14:paraId="4CB0230A" w14:textId="77777777" w:rsidTr="00DF594C">
        <w:tc>
          <w:tcPr>
            <w:tcW w:w="814" w:type="dxa"/>
          </w:tcPr>
          <w:p w14:paraId="1543AF6F"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60AE00A0" w14:textId="77777777" w:rsidR="000A58CA" w:rsidRPr="00DF594C" w:rsidRDefault="000A58CA" w:rsidP="000A58CA">
            <w:pPr>
              <w:keepNext/>
              <w:keepLines/>
              <w:jc w:val="center"/>
              <w:rPr>
                <w:rFonts w:ascii="David" w:hAnsi="David"/>
                <w:color w:val="000000"/>
                <w:rtl/>
                <w:lang w:eastAsia="en-US"/>
              </w:rPr>
            </w:pPr>
            <w:r>
              <w:rPr>
                <w:rFonts w:ascii="David" w:eastAsia="Calibri" w:hAnsi="David"/>
                <w:color w:val="000000"/>
                <w:rtl/>
              </w:rPr>
              <w:t>15.5.4.2</w:t>
            </w:r>
          </w:p>
        </w:tc>
        <w:tc>
          <w:tcPr>
            <w:tcW w:w="794" w:type="dxa"/>
          </w:tcPr>
          <w:p w14:paraId="0E5AE906" w14:textId="77777777" w:rsidR="000A58CA" w:rsidRPr="00DF594C" w:rsidRDefault="000A58CA" w:rsidP="000A58CA">
            <w:pPr>
              <w:keepNext/>
              <w:keepLines/>
              <w:jc w:val="center"/>
              <w:rPr>
                <w:rFonts w:ascii="David" w:hAnsi="David"/>
                <w:color w:val="000000"/>
                <w:rtl/>
                <w:lang w:eastAsia="en-US"/>
              </w:rPr>
            </w:pPr>
            <w:r>
              <w:rPr>
                <w:rFonts w:ascii="David" w:hAnsi="David"/>
                <w:rtl/>
              </w:rPr>
              <w:t>24</w:t>
            </w:r>
          </w:p>
        </w:tc>
        <w:tc>
          <w:tcPr>
            <w:tcW w:w="5669" w:type="dxa"/>
            <w:vAlign w:val="center"/>
          </w:tcPr>
          <w:p w14:paraId="50AA3810" w14:textId="77777777" w:rsidR="000A58CA" w:rsidRPr="00DF594C" w:rsidRDefault="000A58CA" w:rsidP="000A58CA">
            <w:pPr>
              <w:widowControl w:val="0"/>
              <w:rPr>
                <w:rFonts w:ascii="David" w:hAnsi="David"/>
                <w:rtl/>
              </w:rPr>
            </w:pPr>
            <w:r>
              <w:rPr>
                <w:rFonts w:ascii="David" w:eastAsia="Calibri" w:hAnsi="David"/>
                <w:rtl/>
              </w:rPr>
              <w:t xml:space="preserve">נבקש לקבל את </w:t>
            </w:r>
            <w:proofErr w:type="spellStart"/>
            <w:r>
              <w:rPr>
                <w:rFonts w:ascii="David" w:eastAsia="Calibri" w:hAnsi="David"/>
                <w:rtl/>
              </w:rPr>
              <w:t>מפ"ל</w:t>
            </w:r>
            <w:proofErr w:type="spellEnd"/>
            <w:r>
              <w:rPr>
                <w:rFonts w:ascii="David" w:eastAsia="Calibri" w:hAnsi="David"/>
                <w:rtl/>
              </w:rPr>
              <w:t xml:space="preserve"> הניקוד של התוכנית (מחוון).</w:t>
            </w:r>
          </w:p>
        </w:tc>
        <w:tc>
          <w:tcPr>
            <w:tcW w:w="5669" w:type="dxa"/>
          </w:tcPr>
          <w:p w14:paraId="2D359016" w14:textId="77777777" w:rsidR="000A58CA" w:rsidRDefault="000A58CA" w:rsidP="000A58CA">
            <w:pPr>
              <w:keepNext/>
              <w:keepLines/>
              <w:jc w:val="left"/>
              <w:rPr>
                <w:rFonts w:ascii="David" w:eastAsia="Calibri" w:hAnsi="David"/>
                <w:rtl/>
              </w:rPr>
            </w:pPr>
            <w:r>
              <w:rPr>
                <w:rFonts w:ascii="David" w:eastAsia="Calibri" w:hAnsi="David" w:hint="cs"/>
                <w:rtl/>
              </w:rPr>
              <w:t>המחוון נמצא בעמוד המכרז באתר מנהל הרכש:</w:t>
            </w:r>
          </w:p>
          <w:p w14:paraId="7AE56066" w14:textId="77777777" w:rsidR="000A58CA" w:rsidRPr="00FC1470" w:rsidRDefault="000A58CA" w:rsidP="000A58CA">
            <w:pPr>
              <w:keepNext/>
              <w:keepLines/>
              <w:jc w:val="left"/>
              <w:rPr>
                <w:rFonts w:ascii="David" w:eastAsia="Calibri" w:hAnsi="David"/>
                <w:rtl/>
              </w:rPr>
            </w:pPr>
            <w:r w:rsidRPr="00FC1470">
              <w:rPr>
                <w:rFonts w:ascii="David" w:eastAsia="Calibri" w:hAnsi="David"/>
              </w:rPr>
              <w:t>https://mr.gov.il/ilgstorefront/he/p/4000566577</w:t>
            </w:r>
          </w:p>
        </w:tc>
      </w:tr>
      <w:tr w:rsidR="000A58CA" w:rsidRPr="00DF594C" w14:paraId="5865ACB5" w14:textId="77777777" w:rsidTr="00DF594C">
        <w:tc>
          <w:tcPr>
            <w:tcW w:w="814" w:type="dxa"/>
          </w:tcPr>
          <w:p w14:paraId="1C3D0563"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6C0456C4" w14:textId="77777777" w:rsidR="000A58CA" w:rsidRPr="00DF594C" w:rsidRDefault="000A58CA" w:rsidP="000A58CA">
            <w:pPr>
              <w:keepNext/>
              <w:keepLines/>
              <w:jc w:val="center"/>
              <w:rPr>
                <w:rFonts w:ascii="David" w:hAnsi="David"/>
                <w:color w:val="000000"/>
                <w:rtl/>
                <w:lang w:eastAsia="en-US"/>
              </w:rPr>
            </w:pPr>
            <w:r>
              <w:rPr>
                <w:rFonts w:ascii="David" w:eastAsia="Calibri" w:hAnsi="David"/>
                <w:color w:val="000000"/>
                <w:rtl/>
              </w:rPr>
              <w:t>14.11.1</w:t>
            </w:r>
          </w:p>
        </w:tc>
        <w:tc>
          <w:tcPr>
            <w:tcW w:w="794" w:type="dxa"/>
          </w:tcPr>
          <w:p w14:paraId="7D81990E" w14:textId="77777777" w:rsidR="000A58CA" w:rsidRPr="00DF594C" w:rsidRDefault="000A58CA" w:rsidP="000A58CA">
            <w:pPr>
              <w:keepNext/>
              <w:keepLines/>
              <w:jc w:val="center"/>
              <w:rPr>
                <w:rFonts w:ascii="David" w:hAnsi="David"/>
                <w:color w:val="000000"/>
                <w:rtl/>
                <w:lang w:eastAsia="en-US"/>
              </w:rPr>
            </w:pPr>
            <w:r>
              <w:rPr>
                <w:rFonts w:ascii="David" w:hAnsi="David"/>
                <w:rtl/>
              </w:rPr>
              <w:t>22</w:t>
            </w:r>
          </w:p>
        </w:tc>
        <w:tc>
          <w:tcPr>
            <w:tcW w:w="5669" w:type="dxa"/>
            <w:vAlign w:val="center"/>
          </w:tcPr>
          <w:p w14:paraId="6FD9B807" w14:textId="77777777" w:rsidR="000A58CA" w:rsidRPr="00DF594C" w:rsidRDefault="000A58CA" w:rsidP="000A58CA">
            <w:pPr>
              <w:widowControl w:val="0"/>
              <w:rPr>
                <w:rFonts w:ascii="David" w:hAnsi="David"/>
                <w:rtl/>
              </w:rPr>
            </w:pPr>
            <w:r>
              <w:rPr>
                <w:rFonts w:ascii="David" w:eastAsia="Calibri" w:hAnsi="David"/>
                <w:rtl/>
              </w:rPr>
              <w:t>"מנהל הפרויקט" - אנו מבינים שמדובר על רכז ארצי שמוצע. אנא אישורכם.</w:t>
            </w:r>
          </w:p>
        </w:tc>
        <w:tc>
          <w:tcPr>
            <w:tcW w:w="5669" w:type="dxa"/>
          </w:tcPr>
          <w:p w14:paraId="0E75CDD2" w14:textId="77777777" w:rsidR="000A58CA" w:rsidRPr="00DF594C" w:rsidRDefault="000A58CA" w:rsidP="000A58CA">
            <w:pPr>
              <w:keepNext/>
              <w:keepLines/>
              <w:jc w:val="left"/>
              <w:rPr>
                <w:rFonts w:ascii="David" w:eastAsia="Calibri" w:hAnsi="David"/>
                <w:rtl/>
              </w:rPr>
            </w:pPr>
            <w:r>
              <w:rPr>
                <w:rFonts w:ascii="David" w:eastAsia="Calibri" w:hAnsi="David" w:hint="cs"/>
                <w:rtl/>
              </w:rPr>
              <w:t>נכון.</w:t>
            </w:r>
          </w:p>
        </w:tc>
      </w:tr>
      <w:tr w:rsidR="000A58CA" w:rsidRPr="00DF594C" w14:paraId="240AEFC3" w14:textId="77777777" w:rsidTr="00DF594C">
        <w:tc>
          <w:tcPr>
            <w:tcW w:w="814" w:type="dxa"/>
          </w:tcPr>
          <w:p w14:paraId="4F9F772A"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33AB772D" w14:textId="77777777" w:rsidR="000A58CA" w:rsidRPr="00DF594C" w:rsidRDefault="000A58CA" w:rsidP="000A58CA">
            <w:pPr>
              <w:keepNext/>
              <w:keepLines/>
              <w:jc w:val="center"/>
              <w:rPr>
                <w:rFonts w:ascii="David" w:hAnsi="David"/>
                <w:color w:val="000000"/>
                <w:rtl/>
                <w:lang w:eastAsia="en-US"/>
              </w:rPr>
            </w:pPr>
            <w:r>
              <w:rPr>
                <w:rFonts w:ascii="David" w:hAnsi="David"/>
                <w:rtl/>
              </w:rPr>
              <w:t>נספח 4 – אבטחת מידע, סעיף 3.8</w:t>
            </w:r>
          </w:p>
        </w:tc>
        <w:tc>
          <w:tcPr>
            <w:tcW w:w="794" w:type="dxa"/>
          </w:tcPr>
          <w:p w14:paraId="5407C8EC" w14:textId="77777777" w:rsidR="000A58CA" w:rsidRPr="00DF594C" w:rsidRDefault="000A58CA" w:rsidP="000A58CA">
            <w:pPr>
              <w:keepNext/>
              <w:keepLines/>
              <w:jc w:val="center"/>
              <w:rPr>
                <w:rFonts w:ascii="David" w:hAnsi="David"/>
                <w:color w:val="000000"/>
                <w:rtl/>
                <w:lang w:eastAsia="en-US"/>
              </w:rPr>
            </w:pPr>
            <w:r>
              <w:rPr>
                <w:rFonts w:ascii="David" w:hAnsi="David"/>
                <w:rtl/>
              </w:rPr>
              <w:t>82</w:t>
            </w:r>
          </w:p>
        </w:tc>
        <w:tc>
          <w:tcPr>
            <w:tcW w:w="5669" w:type="dxa"/>
          </w:tcPr>
          <w:p w14:paraId="49B3DBD4" w14:textId="77777777" w:rsidR="000A58CA" w:rsidRPr="00DF594C" w:rsidRDefault="000A58CA" w:rsidP="000A58CA">
            <w:pPr>
              <w:widowControl w:val="0"/>
              <w:rPr>
                <w:rFonts w:ascii="David" w:hAnsi="David"/>
                <w:rtl/>
              </w:rPr>
            </w:pPr>
            <w:r>
              <w:rPr>
                <w:rFonts w:ascii="David" w:hAnsi="David"/>
                <w:rtl/>
              </w:rPr>
              <w:t xml:space="preserve">אנו מבינים שמציע ישראלי אינו נדרש לפרטי אודות סעיפי </w:t>
            </w:r>
            <w:r>
              <w:rPr>
                <w:rFonts w:ascii="David" w:hAnsi="David"/>
              </w:rPr>
              <w:t>S</w:t>
            </w:r>
            <w:r>
              <w:rPr>
                <w:rFonts w:ascii="David" w:hAnsi="David"/>
                <w:rtl/>
              </w:rPr>
              <w:t xml:space="preserve"> הנמצאים בסעיף 3.8 מאחר וסעיף זה מתייחס לספק שירות מחוץ לגבולות מדינת ישראל. אנא אישורכם. </w:t>
            </w:r>
          </w:p>
        </w:tc>
        <w:tc>
          <w:tcPr>
            <w:tcW w:w="5669" w:type="dxa"/>
          </w:tcPr>
          <w:p w14:paraId="6A92AEB4" w14:textId="77777777" w:rsidR="00EF5BBB" w:rsidRDefault="00EF5BBB" w:rsidP="00EF5BBB">
            <w:pPr>
              <w:keepNext/>
              <w:keepLines/>
              <w:jc w:val="left"/>
              <w:rPr>
                <w:rFonts w:ascii="David" w:eastAsia="Calibri" w:hAnsi="David"/>
                <w:rtl/>
              </w:rPr>
            </w:pPr>
            <w:r>
              <w:rPr>
                <w:rFonts w:ascii="David" w:eastAsia="Calibri" w:hAnsi="David" w:hint="cs"/>
                <w:rtl/>
              </w:rPr>
              <w:t>במידה ופתרון הספק יימצא בענן אז הסעיף מחייב</w:t>
            </w:r>
          </w:p>
          <w:p w14:paraId="1405228B" w14:textId="18452B66" w:rsidR="000A58CA" w:rsidRPr="00DF594C" w:rsidRDefault="00EF5BBB" w:rsidP="00EF5BBB">
            <w:pPr>
              <w:keepNext/>
              <w:keepLines/>
              <w:jc w:val="left"/>
              <w:rPr>
                <w:rFonts w:ascii="David" w:eastAsia="Calibri" w:hAnsi="David"/>
                <w:rtl/>
              </w:rPr>
            </w:pPr>
            <w:r>
              <w:rPr>
                <w:rFonts w:ascii="David" w:eastAsia="Calibri" w:hAnsi="David" w:hint="cs"/>
                <w:rtl/>
              </w:rPr>
              <w:t>במידה ואין מעורבות ענן בפתרון הסעיף לא רלוונטי</w:t>
            </w:r>
          </w:p>
        </w:tc>
      </w:tr>
      <w:tr w:rsidR="000A58CA" w:rsidRPr="00DF594C" w14:paraId="51C485FB" w14:textId="77777777" w:rsidTr="00DF594C">
        <w:tc>
          <w:tcPr>
            <w:tcW w:w="814" w:type="dxa"/>
          </w:tcPr>
          <w:p w14:paraId="529CC755"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6397EA42" w14:textId="77777777" w:rsidR="000A58CA" w:rsidRPr="00DF594C" w:rsidRDefault="000A58CA" w:rsidP="000A58CA">
            <w:pPr>
              <w:keepNext/>
              <w:keepLines/>
              <w:jc w:val="center"/>
              <w:rPr>
                <w:rFonts w:ascii="David" w:hAnsi="David"/>
                <w:color w:val="000000"/>
                <w:rtl/>
                <w:lang w:eastAsia="en-US"/>
              </w:rPr>
            </w:pPr>
            <w:r>
              <w:rPr>
                <w:rFonts w:ascii="David" w:eastAsia="Calibri" w:hAnsi="David"/>
                <w:color w:val="000000"/>
                <w:rtl/>
              </w:rPr>
              <w:t>מסמך אבטחת מידע – סעיף 3</w:t>
            </w:r>
          </w:p>
        </w:tc>
        <w:tc>
          <w:tcPr>
            <w:tcW w:w="794" w:type="dxa"/>
          </w:tcPr>
          <w:p w14:paraId="5602D2C5" w14:textId="77777777" w:rsidR="000A58CA" w:rsidRPr="00DF594C" w:rsidRDefault="000A58CA" w:rsidP="000A58CA">
            <w:pPr>
              <w:keepNext/>
              <w:keepLines/>
              <w:jc w:val="center"/>
              <w:rPr>
                <w:rFonts w:ascii="David" w:hAnsi="David"/>
                <w:color w:val="000000"/>
                <w:rtl/>
                <w:lang w:eastAsia="en-US"/>
              </w:rPr>
            </w:pPr>
            <w:r>
              <w:rPr>
                <w:rFonts w:ascii="David" w:hAnsi="David"/>
                <w:rtl/>
              </w:rPr>
              <w:t>61</w:t>
            </w:r>
          </w:p>
        </w:tc>
        <w:tc>
          <w:tcPr>
            <w:tcW w:w="5669" w:type="dxa"/>
            <w:vAlign w:val="center"/>
          </w:tcPr>
          <w:p w14:paraId="455CC5E1" w14:textId="77777777" w:rsidR="000A58CA" w:rsidRPr="00DF594C" w:rsidRDefault="000A58CA" w:rsidP="000A58CA">
            <w:pPr>
              <w:widowControl w:val="0"/>
              <w:rPr>
                <w:rFonts w:ascii="David" w:hAnsi="David"/>
                <w:rtl/>
              </w:rPr>
            </w:pPr>
            <w:r>
              <w:rPr>
                <w:rFonts w:ascii="David" w:eastAsia="Calibri" w:hAnsi="David"/>
                <w:rtl/>
              </w:rPr>
              <w:t>"על הקבלן לפרט במענה למכרז את הצעותיו לסעיפים המסומנים ב – (</w:t>
            </w:r>
            <w:r>
              <w:rPr>
                <w:rFonts w:ascii="David" w:eastAsia="Calibri" w:hAnsi="David"/>
              </w:rPr>
              <w:t>S</w:t>
            </w:r>
            <w:r>
              <w:rPr>
                <w:rFonts w:ascii="David" w:eastAsia="Calibri" w:hAnsi="David"/>
                <w:rtl/>
              </w:rPr>
              <w:t xml:space="preserve">)" – האם כבר בעת הגשת המכרז על המציע  לענות על סעיפי הנספח המסומנים ב – </w:t>
            </w:r>
            <w:r>
              <w:rPr>
                <w:rFonts w:ascii="David" w:eastAsia="Calibri" w:hAnsi="David"/>
              </w:rPr>
              <w:t>S</w:t>
            </w:r>
            <w:r>
              <w:rPr>
                <w:rFonts w:ascii="David" w:eastAsia="Calibri" w:hAnsi="David"/>
                <w:rtl/>
              </w:rPr>
              <w:t xml:space="preserve">? </w:t>
            </w:r>
          </w:p>
        </w:tc>
        <w:tc>
          <w:tcPr>
            <w:tcW w:w="5669" w:type="dxa"/>
          </w:tcPr>
          <w:p w14:paraId="13201B50" w14:textId="77777777" w:rsidR="000A58CA" w:rsidRPr="00DF594C" w:rsidRDefault="000A58CA" w:rsidP="000A58CA">
            <w:pPr>
              <w:keepNext/>
              <w:keepLines/>
              <w:jc w:val="left"/>
              <w:rPr>
                <w:rFonts w:ascii="David" w:eastAsia="Calibri" w:hAnsi="David"/>
                <w:rtl/>
              </w:rPr>
            </w:pPr>
            <w:r>
              <w:rPr>
                <w:rFonts w:ascii="David" w:eastAsia="Calibri" w:hAnsi="David" w:hint="cs"/>
                <w:rtl/>
              </w:rPr>
              <w:t>כן. יש למלא את הפרטים על גבי נספח ב'8 של חוברת ההצעה.</w:t>
            </w:r>
          </w:p>
        </w:tc>
      </w:tr>
      <w:tr w:rsidR="000A58CA" w:rsidRPr="00DF594C" w14:paraId="6853B664" w14:textId="77777777" w:rsidTr="00DF594C">
        <w:tc>
          <w:tcPr>
            <w:tcW w:w="814" w:type="dxa"/>
          </w:tcPr>
          <w:p w14:paraId="7B54D7AE"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00E324D4" w14:textId="77777777" w:rsidR="000A58CA" w:rsidRPr="00DF594C" w:rsidRDefault="000A58CA" w:rsidP="000A58CA">
            <w:pPr>
              <w:keepNext/>
              <w:keepLines/>
              <w:jc w:val="center"/>
              <w:rPr>
                <w:rFonts w:ascii="David" w:hAnsi="David"/>
                <w:color w:val="000000"/>
                <w:rtl/>
                <w:lang w:eastAsia="en-US"/>
              </w:rPr>
            </w:pPr>
            <w:r>
              <w:rPr>
                <w:rFonts w:ascii="David" w:eastAsia="Calibri" w:hAnsi="David"/>
                <w:color w:val="000000"/>
                <w:rtl/>
              </w:rPr>
              <w:t>דרישות ביטוח סעיף 13.3.4</w:t>
            </w:r>
          </w:p>
        </w:tc>
        <w:tc>
          <w:tcPr>
            <w:tcW w:w="794" w:type="dxa"/>
          </w:tcPr>
          <w:p w14:paraId="25087ACF" w14:textId="77777777" w:rsidR="000A58CA" w:rsidRPr="00DF594C" w:rsidRDefault="000A58CA" w:rsidP="000A58CA">
            <w:pPr>
              <w:keepNext/>
              <w:keepLines/>
              <w:jc w:val="center"/>
              <w:rPr>
                <w:rFonts w:ascii="David" w:hAnsi="David"/>
                <w:color w:val="000000"/>
                <w:rtl/>
                <w:lang w:eastAsia="en-US"/>
              </w:rPr>
            </w:pPr>
            <w:r>
              <w:rPr>
                <w:rFonts w:ascii="David" w:hAnsi="David"/>
                <w:rtl/>
              </w:rPr>
              <w:t>44-45</w:t>
            </w:r>
          </w:p>
        </w:tc>
        <w:tc>
          <w:tcPr>
            <w:tcW w:w="5669" w:type="dxa"/>
            <w:vAlign w:val="center"/>
          </w:tcPr>
          <w:p w14:paraId="515C2DF7" w14:textId="77777777" w:rsidR="000A58CA" w:rsidRPr="00DF594C" w:rsidRDefault="000A58CA" w:rsidP="000A58CA">
            <w:pPr>
              <w:widowControl w:val="0"/>
              <w:rPr>
                <w:rFonts w:ascii="David" w:hAnsi="David"/>
                <w:rtl/>
              </w:rPr>
            </w:pPr>
            <w:r>
              <w:rPr>
                <w:rFonts w:ascii="David" w:hAnsi="David"/>
                <w:rtl/>
              </w:rPr>
              <w:t>נבקש להגביל את סכום ההרחבות: "מרמה ואי יושר של עובדים" ו"אובדן מסמכים לרבות אובדן השימוש ו/או העיכוב..."</w:t>
            </w:r>
            <w:r>
              <w:rPr>
                <w:rFonts w:ascii="David" w:hAnsi="David"/>
                <w:rtl/>
              </w:rPr>
              <w:br/>
              <w:t>ל- 10%</w:t>
            </w:r>
            <w:r>
              <w:rPr>
                <w:rFonts w:ascii="David" w:hAnsi="David"/>
              </w:rPr>
              <w:t xml:space="preserve"> </w:t>
            </w:r>
            <w:r>
              <w:rPr>
                <w:rFonts w:ascii="David" w:hAnsi="David"/>
                <w:rtl/>
              </w:rPr>
              <w:t>מגבולות האחריות בפוליסה.</w:t>
            </w:r>
          </w:p>
        </w:tc>
        <w:tc>
          <w:tcPr>
            <w:tcW w:w="5669" w:type="dxa"/>
          </w:tcPr>
          <w:p w14:paraId="585C4F1B"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44086E2E" w14:textId="77777777" w:rsidTr="00DF594C">
        <w:tc>
          <w:tcPr>
            <w:tcW w:w="814" w:type="dxa"/>
          </w:tcPr>
          <w:p w14:paraId="6E8916A2"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tcPr>
          <w:p w14:paraId="1C362BCE" w14:textId="77777777" w:rsidR="000A58CA" w:rsidRPr="00DF594C" w:rsidRDefault="000A58CA" w:rsidP="000A58CA">
            <w:pPr>
              <w:keepNext/>
              <w:keepLines/>
              <w:jc w:val="center"/>
              <w:rPr>
                <w:rFonts w:ascii="David" w:hAnsi="David"/>
                <w:color w:val="000000"/>
                <w:rtl/>
                <w:lang w:eastAsia="en-US"/>
              </w:rPr>
            </w:pPr>
            <w:r>
              <w:rPr>
                <w:rFonts w:ascii="David" w:eastAsia="Calibri" w:hAnsi="David"/>
                <w:color w:val="000000"/>
                <w:rtl/>
              </w:rPr>
              <w:t>דרישות ביטוח סעיף 13.5.8</w:t>
            </w:r>
          </w:p>
        </w:tc>
        <w:tc>
          <w:tcPr>
            <w:tcW w:w="794" w:type="dxa"/>
          </w:tcPr>
          <w:p w14:paraId="653B477D" w14:textId="77777777" w:rsidR="000A58CA" w:rsidRPr="00DF594C" w:rsidRDefault="000A58CA" w:rsidP="000A58CA">
            <w:pPr>
              <w:keepNext/>
              <w:keepLines/>
              <w:jc w:val="center"/>
              <w:rPr>
                <w:rFonts w:ascii="David" w:hAnsi="David"/>
                <w:color w:val="000000"/>
                <w:rtl/>
                <w:lang w:eastAsia="en-US"/>
              </w:rPr>
            </w:pPr>
            <w:r>
              <w:rPr>
                <w:rFonts w:ascii="David" w:hAnsi="David"/>
                <w:rtl/>
              </w:rPr>
              <w:t>46</w:t>
            </w:r>
          </w:p>
        </w:tc>
        <w:tc>
          <w:tcPr>
            <w:tcW w:w="5669" w:type="dxa"/>
            <w:vAlign w:val="center"/>
          </w:tcPr>
          <w:p w14:paraId="2E327575" w14:textId="77777777" w:rsidR="000A58CA" w:rsidRPr="00DF594C" w:rsidRDefault="000A58CA" w:rsidP="000A58CA">
            <w:pPr>
              <w:widowControl w:val="0"/>
              <w:rPr>
                <w:rFonts w:ascii="David" w:hAnsi="David"/>
                <w:rtl/>
              </w:rPr>
            </w:pPr>
            <w:r>
              <w:rPr>
                <w:rFonts w:ascii="David" w:hAnsi="David"/>
                <w:rtl/>
              </w:rPr>
              <w:t xml:space="preserve">נבקש למחוק את המילים "וכל עוד אחריותו קיימת" ובמקום לרשום "ולעניין ביטוח אחריות מקצועית – למשך 3 שנים נוספות מתום תקופת ההתקשרות"  </w:t>
            </w:r>
          </w:p>
        </w:tc>
        <w:tc>
          <w:tcPr>
            <w:tcW w:w="5669" w:type="dxa"/>
          </w:tcPr>
          <w:p w14:paraId="60D0C452" w14:textId="77777777" w:rsidR="000A58CA" w:rsidRPr="00651EED" w:rsidRDefault="000A58CA" w:rsidP="000A58CA">
            <w:pPr>
              <w:keepNext/>
              <w:keepLines/>
              <w:jc w:val="left"/>
              <w:rPr>
                <w:rFonts w:ascii="David" w:eastAsia="Calibri" w:hAnsi="David"/>
                <w:rtl/>
              </w:rPr>
            </w:pPr>
            <w:r w:rsidRPr="00651EED">
              <w:rPr>
                <w:rFonts w:ascii="David" w:eastAsia="Calibri" w:hAnsi="David" w:hint="cs"/>
                <w:rtl/>
              </w:rPr>
              <w:t>הבקשה נדחית.</w:t>
            </w:r>
          </w:p>
        </w:tc>
      </w:tr>
      <w:tr w:rsidR="000A58CA" w:rsidRPr="00DF594C" w14:paraId="59532163" w14:textId="77777777" w:rsidTr="00DF594C">
        <w:tc>
          <w:tcPr>
            <w:tcW w:w="814" w:type="dxa"/>
          </w:tcPr>
          <w:p w14:paraId="1277C63C" w14:textId="77777777" w:rsidR="000A58CA" w:rsidRPr="00DF594C" w:rsidRDefault="000A58CA" w:rsidP="000A58CA">
            <w:pPr>
              <w:pStyle w:val="af3"/>
              <w:keepNext/>
              <w:keepLines/>
              <w:numPr>
                <w:ilvl w:val="0"/>
                <w:numId w:val="3"/>
              </w:numPr>
              <w:jc w:val="center"/>
              <w:rPr>
                <w:rFonts w:ascii="David" w:hAnsi="David"/>
                <w:b/>
                <w:bCs/>
                <w:u w:val="single"/>
                <w:rtl/>
              </w:rPr>
            </w:pPr>
          </w:p>
        </w:tc>
        <w:tc>
          <w:tcPr>
            <w:tcW w:w="1582" w:type="dxa"/>
            <w:vAlign w:val="center"/>
          </w:tcPr>
          <w:p w14:paraId="17FCB860" w14:textId="77777777" w:rsidR="000A58CA" w:rsidRPr="006B75B0" w:rsidRDefault="000A58CA" w:rsidP="000A58CA">
            <w:pPr>
              <w:widowControl w:val="0"/>
              <w:rPr>
                <w:rFonts w:ascii="David" w:hAnsi="David"/>
              </w:rPr>
            </w:pPr>
            <w:r w:rsidRPr="006B75B0">
              <w:rPr>
                <w:rFonts w:ascii="David" w:hAnsi="David" w:hint="cs"/>
                <w:rtl/>
              </w:rPr>
              <w:t>שאלה כללית</w:t>
            </w:r>
            <w:r w:rsidRPr="006B75B0">
              <w:rPr>
                <w:rFonts w:ascii="David" w:hAnsi="David"/>
              </w:rPr>
              <w:t>:</w:t>
            </w:r>
          </w:p>
          <w:p w14:paraId="553A06C7" w14:textId="77777777" w:rsidR="000A58CA" w:rsidRPr="00DF594C" w:rsidRDefault="000A58CA" w:rsidP="000A58CA">
            <w:pPr>
              <w:keepNext/>
              <w:keepLines/>
              <w:jc w:val="center"/>
              <w:rPr>
                <w:rFonts w:ascii="David" w:hAnsi="David"/>
                <w:color w:val="000000"/>
                <w:rtl/>
                <w:lang w:eastAsia="en-US"/>
              </w:rPr>
            </w:pPr>
          </w:p>
        </w:tc>
        <w:tc>
          <w:tcPr>
            <w:tcW w:w="794" w:type="dxa"/>
            <w:vAlign w:val="center"/>
          </w:tcPr>
          <w:p w14:paraId="2E22DA35" w14:textId="77777777" w:rsidR="000A58CA" w:rsidRPr="00DF594C" w:rsidRDefault="000A58CA" w:rsidP="000A58CA">
            <w:pPr>
              <w:keepNext/>
              <w:keepLines/>
              <w:jc w:val="center"/>
              <w:rPr>
                <w:rFonts w:ascii="David" w:hAnsi="David"/>
                <w:color w:val="000000"/>
                <w:rtl/>
                <w:lang w:eastAsia="en-US"/>
              </w:rPr>
            </w:pPr>
          </w:p>
        </w:tc>
        <w:tc>
          <w:tcPr>
            <w:tcW w:w="5669" w:type="dxa"/>
            <w:vAlign w:val="center"/>
          </w:tcPr>
          <w:p w14:paraId="0A19FBE6" w14:textId="77777777" w:rsidR="000A58CA" w:rsidRPr="006B75B0" w:rsidRDefault="000A58CA" w:rsidP="000A58CA">
            <w:pPr>
              <w:widowControl w:val="0"/>
              <w:rPr>
                <w:rFonts w:ascii="David" w:hAnsi="David"/>
              </w:rPr>
            </w:pPr>
            <w:r w:rsidRPr="006B75B0">
              <w:rPr>
                <w:rFonts w:ascii="David" w:hAnsi="David" w:hint="cs"/>
                <w:rtl/>
              </w:rPr>
              <w:t xml:space="preserve">חלק ניכר מדרישות האבטחה מתייחסות לגופים בהיקף פעילות עסקית מסחרית גדולה מאוד ולא תואמות עבודה של ארגוני מגזר שלישי </w:t>
            </w:r>
            <w:proofErr w:type="spellStart"/>
            <w:r w:rsidRPr="006B75B0">
              <w:rPr>
                <w:rFonts w:ascii="David" w:hAnsi="David" w:hint="cs"/>
                <w:rtl/>
              </w:rPr>
              <w:t>מלכ</w:t>
            </w:r>
            <w:proofErr w:type="spellEnd"/>
            <w:r w:rsidRPr="006B75B0">
              <w:rPr>
                <w:rFonts w:ascii="David" w:hAnsi="David"/>
              </w:rPr>
              <w:t>"</w:t>
            </w:r>
            <w:proofErr w:type="spellStart"/>
            <w:r w:rsidRPr="006B75B0">
              <w:rPr>
                <w:rFonts w:ascii="David" w:hAnsi="David" w:hint="cs"/>
                <w:rtl/>
              </w:rPr>
              <w:t>רים</w:t>
            </w:r>
            <w:proofErr w:type="spellEnd"/>
            <w:r w:rsidRPr="006B75B0">
              <w:rPr>
                <w:rFonts w:ascii="David" w:hAnsi="David" w:hint="cs"/>
                <w:rtl/>
              </w:rPr>
              <w:t xml:space="preserve"> וכיו</w:t>
            </w:r>
            <w:r w:rsidRPr="006B75B0">
              <w:rPr>
                <w:rFonts w:ascii="David" w:hAnsi="David"/>
              </w:rPr>
              <w:t>"</w:t>
            </w:r>
            <w:r w:rsidRPr="006B75B0">
              <w:rPr>
                <w:rFonts w:ascii="David" w:hAnsi="David" w:hint="cs"/>
                <w:rtl/>
              </w:rPr>
              <w:t>ב הנותנים שירותים חינוכיים</w:t>
            </w:r>
            <w:r w:rsidRPr="006B75B0">
              <w:rPr>
                <w:rFonts w:ascii="David" w:hAnsi="David"/>
              </w:rPr>
              <w:t>. </w:t>
            </w:r>
          </w:p>
          <w:p w14:paraId="21E15576" w14:textId="77777777" w:rsidR="000A58CA" w:rsidRPr="006B75B0" w:rsidRDefault="000A58CA" w:rsidP="000A58CA">
            <w:pPr>
              <w:widowControl w:val="0"/>
              <w:rPr>
                <w:rFonts w:ascii="David" w:hAnsi="David"/>
              </w:rPr>
            </w:pPr>
            <w:r w:rsidRPr="006B75B0">
              <w:rPr>
                <w:rFonts w:ascii="David" w:hAnsi="David" w:hint="cs"/>
                <w:rtl/>
              </w:rPr>
              <w:t xml:space="preserve">כך לדוג': דרישה לסקר סיכונים בהיקף נרחב בעלויות גבוהות, דרישות התואמות לחברות הנותנות שירותי מסחר אלקטרוני, העסקה של </w:t>
            </w:r>
            <w:proofErr w:type="spellStart"/>
            <w:r w:rsidRPr="006B75B0">
              <w:rPr>
                <w:rFonts w:ascii="David" w:hAnsi="David" w:hint="cs"/>
                <w:rtl/>
              </w:rPr>
              <w:t>עו</w:t>
            </w:r>
            <w:proofErr w:type="spellEnd"/>
            <w:r w:rsidRPr="006B75B0">
              <w:rPr>
                <w:rFonts w:ascii="David" w:hAnsi="David"/>
              </w:rPr>
              <w:t>"</w:t>
            </w:r>
            <w:r w:rsidRPr="006B75B0">
              <w:rPr>
                <w:rFonts w:ascii="David" w:hAnsi="David" w:hint="cs"/>
                <w:rtl/>
              </w:rPr>
              <w:t>ד לצרכי התחייבויות חוזיות, דרישות המחייבות ככל הנראה העסקה של מומחה אבטחת מידע בהיקף גבוה בהרבה ממה שאנו נדרשים אליו היום ועוד</w:t>
            </w:r>
            <w:r w:rsidRPr="006B75B0">
              <w:rPr>
                <w:rFonts w:ascii="David" w:hAnsi="David"/>
              </w:rPr>
              <w:t>.</w:t>
            </w:r>
          </w:p>
          <w:p w14:paraId="5C985E77" w14:textId="77777777" w:rsidR="000A58CA" w:rsidRPr="006B75B0" w:rsidRDefault="000A58CA" w:rsidP="000A58CA">
            <w:pPr>
              <w:widowControl w:val="0"/>
              <w:rPr>
                <w:rFonts w:ascii="David" w:hAnsi="David"/>
                <w:rtl/>
              </w:rPr>
            </w:pPr>
            <w:r w:rsidRPr="006B75B0">
              <w:rPr>
                <w:rFonts w:ascii="David" w:hAnsi="David" w:hint="cs"/>
                <w:rtl/>
              </w:rPr>
              <w:t>נבקש את בדיקתכם החוזרת האם המפרט שהוצג במסגרת המכרז אכן תואם את רמת האבטחה המתבקשת להיקף פעילות חינוכית זו</w:t>
            </w:r>
            <w:r>
              <w:rPr>
                <w:rFonts w:ascii="David" w:hAnsi="David" w:hint="cs"/>
                <w:rtl/>
              </w:rPr>
              <w:t>.</w:t>
            </w:r>
          </w:p>
        </w:tc>
        <w:tc>
          <w:tcPr>
            <w:tcW w:w="5669" w:type="dxa"/>
          </w:tcPr>
          <w:p w14:paraId="5C6CE9D3" w14:textId="6B3CD69A" w:rsidR="000A58CA" w:rsidRPr="00651EED" w:rsidRDefault="00B22D44" w:rsidP="00651EED">
            <w:pPr>
              <w:widowControl w:val="0"/>
              <w:rPr>
                <w:rFonts w:ascii="David" w:hAnsi="David"/>
                <w:rtl/>
              </w:rPr>
            </w:pPr>
            <w:r w:rsidRPr="00651EED">
              <w:rPr>
                <w:rFonts w:ascii="David" w:hAnsi="David"/>
                <w:rtl/>
              </w:rPr>
              <w:t>לאור רגישות המידע במכרז זה  ובהתאם לדרישות החוק, לא ניתן להקל בהנחיות אבטחת המידע למכרז זה</w:t>
            </w:r>
            <w:r>
              <w:rPr>
                <w:rFonts w:ascii="David" w:hAnsi="David" w:hint="cs"/>
                <w:rtl/>
              </w:rPr>
              <w:t>.</w:t>
            </w:r>
          </w:p>
        </w:tc>
      </w:tr>
    </w:tbl>
    <w:p w14:paraId="322C3D1F" w14:textId="737143E7" w:rsidR="00B645D8" w:rsidRPr="009B79A6" w:rsidRDefault="002134D1" w:rsidP="00651EED">
      <w:pPr>
        <w:rPr>
          <w:rFonts w:ascii="David" w:hAnsi="David"/>
          <w:b/>
          <w:bCs/>
          <w:u w:val="single"/>
          <w:rtl/>
        </w:rPr>
      </w:pPr>
      <w:r>
        <w:rPr>
          <w:rtl/>
        </w:rPr>
        <w:tab/>
      </w:r>
      <w:r>
        <w:rPr>
          <w:rtl/>
        </w:rPr>
        <w:tab/>
      </w:r>
    </w:p>
    <w:bookmarkEnd w:id="1"/>
    <w:p w14:paraId="6631899A" w14:textId="77777777" w:rsidR="00F820AD" w:rsidRPr="002637FD" w:rsidRDefault="00F820AD" w:rsidP="002637FD">
      <w:pPr>
        <w:keepNext/>
        <w:keepLines/>
        <w:rPr>
          <w:sz w:val="6"/>
          <w:szCs w:val="6"/>
        </w:rPr>
      </w:pPr>
    </w:p>
    <w:p w14:paraId="1578D3C1" w14:textId="77777777" w:rsidR="00E75D95" w:rsidRPr="009B79A6" w:rsidRDefault="009B5C41" w:rsidP="002637FD">
      <w:pPr>
        <w:keepNext/>
        <w:keepLines/>
        <w:tabs>
          <w:tab w:val="center" w:pos="7259"/>
        </w:tabs>
        <w:rPr>
          <w:b/>
          <w:bCs/>
          <w:rtl/>
        </w:rPr>
      </w:pPr>
      <w:r w:rsidRPr="009B79A6">
        <w:rPr>
          <w:rFonts w:hint="cs"/>
          <w:rtl/>
        </w:rPr>
        <w:tab/>
      </w:r>
      <w:r w:rsidR="00E75D95" w:rsidRPr="009B79A6">
        <w:rPr>
          <w:rFonts w:hint="cs"/>
          <w:b/>
          <w:bCs/>
          <w:rtl/>
        </w:rPr>
        <w:t>בכבוד רב,</w:t>
      </w:r>
    </w:p>
    <w:p w14:paraId="576061C9" w14:textId="77777777" w:rsidR="00E75D95" w:rsidRPr="009B79A6" w:rsidRDefault="009B5C41" w:rsidP="002637FD">
      <w:pPr>
        <w:keepNext/>
        <w:keepLines/>
        <w:tabs>
          <w:tab w:val="center" w:pos="7259"/>
        </w:tabs>
        <w:rPr>
          <w:b/>
          <w:bCs/>
          <w:rtl/>
        </w:rPr>
      </w:pPr>
      <w:r w:rsidRPr="009B79A6">
        <w:rPr>
          <w:rFonts w:hint="cs"/>
          <w:b/>
          <w:bCs/>
          <w:rtl/>
        </w:rPr>
        <w:tab/>
      </w:r>
      <w:r w:rsidR="004E4D49" w:rsidRPr="009B79A6">
        <w:rPr>
          <w:rFonts w:hint="cs"/>
          <w:b/>
          <w:bCs/>
          <w:rtl/>
        </w:rPr>
        <w:t>אורנה מיטמיגר</w:t>
      </w:r>
    </w:p>
    <w:p w14:paraId="27945195" w14:textId="77777777" w:rsidR="00C71633" w:rsidRPr="009B79A6" w:rsidRDefault="007F19B6" w:rsidP="002637FD">
      <w:pPr>
        <w:keepNext/>
        <w:keepLines/>
        <w:tabs>
          <w:tab w:val="center" w:pos="7259"/>
        </w:tabs>
        <w:rPr>
          <w:b/>
          <w:bCs/>
          <w:rtl/>
        </w:rPr>
      </w:pPr>
      <w:r w:rsidRPr="009B79A6">
        <w:rPr>
          <w:rFonts w:hint="cs"/>
          <w:b/>
          <w:bCs/>
          <w:rtl/>
        </w:rPr>
        <w:t xml:space="preserve">  </w:t>
      </w:r>
      <w:r w:rsidR="00E75D95" w:rsidRPr="009B79A6">
        <w:rPr>
          <w:rFonts w:hint="cs"/>
          <w:b/>
          <w:bCs/>
          <w:rtl/>
        </w:rPr>
        <w:t xml:space="preserve">                         </w:t>
      </w:r>
      <w:r w:rsidR="009B5C41" w:rsidRPr="009B79A6">
        <w:rPr>
          <w:rFonts w:hint="cs"/>
          <w:b/>
          <w:bCs/>
          <w:rtl/>
        </w:rPr>
        <w:tab/>
      </w:r>
      <w:r w:rsidR="00E75D95" w:rsidRPr="009B79A6">
        <w:rPr>
          <w:rFonts w:hint="cs"/>
          <w:b/>
          <w:bCs/>
          <w:rtl/>
        </w:rPr>
        <w:t xml:space="preserve">מנהלת </w:t>
      </w:r>
      <w:r w:rsidR="00372E4A" w:rsidRPr="009B79A6">
        <w:rPr>
          <w:rFonts w:hint="cs"/>
          <w:b/>
          <w:bCs/>
          <w:rtl/>
        </w:rPr>
        <w:t>א</w:t>
      </w:r>
      <w:r w:rsidR="00E75D95" w:rsidRPr="009B79A6">
        <w:rPr>
          <w:rFonts w:hint="cs"/>
          <w:b/>
          <w:bCs/>
          <w:rtl/>
        </w:rPr>
        <w:t xml:space="preserve">גף </w:t>
      </w:r>
      <w:r w:rsidR="00372E4A" w:rsidRPr="009B79A6">
        <w:rPr>
          <w:rFonts w:hint="cs"/>
          <w:b/>
          <w:bCs/>
          <w:rtl/>
        </w:rPr>
        <w:t xml:space="preserve">רכש </w:t>
      </w:r>
      <w:r w:rsidR="00E75D95" w:rsidRPr="009B79A6">
        <w:rPr>
          <w:rFonts w:hint="cs"/>
          <w:b/>
          <w:bCs/>
          <w:rtl/>
        </w:rPr>
        <w:t xml:space="preserve">מכרזים </w:t>
      </w:r>
      <w:r w:rsidR="00372E4A" w:rsidRPr="009B79A6">
        <w:rPr>
          <w:rFonts w:hint="cs"/>
          <w:b/>
          <w:bCs/>
          <w:rtl/>
        </w:rPr>
        <w:t>והתקשרויות</w:t>
      </w:r>
    </w:p>
    <w:sectPr w:rsidR="00C71633" w:rsidRPr="009B79A6" w:rsidSect="00C21086">
      <w:headerReference w:type="even" r:id="rId8"/>
      <w:headerReference w:type="default" r:id="rId9"/>
      <w:footerReference w:type="default" r:id="rId10"/>
      <w:footerReference w:type="first" r:id="rId11"/>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0F0C0" w14:textId="77777777" w:rsidR="0064485F" w:rsidRDefault="0064485F">
      <w:r>
        <w:separator/>
      </w:r>
    </w:p>
    <w:p w14:paraId="7CD0EDB5" w14:textId="77777777" w:rsidR="0064485F" w:rsidRDefault="0064485F"/>
  </w:endnote>
  <w:endnote w:type="continuationSeparator" w:id="0">
    <w:p w14:paraId="7E482D6C" w14:textId="77777777" w:rsidR="0064485F" w:rsidRDefault="0064485F">
      <w:r>
        <w:continuationSeparator/>
      </w:r>
    </w:p>
    <w:p w14:paraId="32037CE6" w14:textId="77777777" w:rsidR="0064485F" w:rsidRDefault="006448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653A4" w14:textId="77777777" w:rsidR="00A87E19" w:rsidRPr="00774C57" w:rsidRDefault="00A87E19" w:rsidP="002637FD">
    <w:pPr>
      <w:pStyle w:val="BasicParagraph"/>
      <w:spacing w:after="120" w:line="360" w:lineRule="auto"/>
      <w:jc w:val="center"/>
      <w:rPr>
        <w:rtl/>
      </w:rPr>
    </w:pPr>
    <w:r>
      <w:rPr>
        <w:noProof/>
        <w:lang w:bidi="he-IL"/>
      </w:rPr>
      <w:drawing>
        <wp:anchor distT="0" distB="0" distL="114300" distR="114300" simplePos="0" relativeHeight="251658240" behindDoc="1" locked="0" layoutInCell="1" allowOverlap="1" wp14:anchorId="7917E6CF" wp14:editId="24FE7A14">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B4BB7" w14:textId="77777777" w:rsidR="00A87E19" w:rsidRPr="002C766B" w:rsidRDefault="00A87E19" w:rsidP="002637FD">
    <w:pPr>
      <w:pStyle w:val="BasicParagraph"/>
      <w:spacing w:after="120" w:line="360" w:lineRule="auto"/>
      <w:jc w:val="center"/>
    </w:pPr>
    <w:r>
      <w:rPr>
        <w:noProof/>
        <w:lang w:bidi="he-IL"/>
      </w:rPr>
      <w:drawing>
        <wp:anchor distT="0" distB="0" distL="114300" distR="114300" simplePos="0" relativeHeight="251657216" behindDoc="1" locked="0" layoutInCell="1" allowOverlap="1" wp14:anchorId="519E13E0" wp14:editId="386D6492">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2" w:name="Titel6"/>
    <w:bookmarkEnd w:id="2"/>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52C25" w14:textId="77777777" w:rsidR="0064485F" w:rsidRDefault="0064485F">
      <w:r>
        <w:separator/>
      </w:r>
    </w:p>
    <w:p w14:paraId="276B5465" w14:textId="77777777" w:rsidR="0064485F" w:rsidRDefault="0064485F"/>
  </w:footnote>
  <w:footnote w:type="continuationSeparator" w:id="0">
    <w:p w14:paraId="755EF135" w14:textId="77777777" w:rsidR="0064485F" w:rsidRDefault="0064485F">
      <w:r>
        <w:continuationSeparator/>
      </w:r>
    </w:p>
    <w:p w14:paraId="56587F21" w14:textId="77777777" w:rsidR="0064485F" w:rsidRDefault="0064485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2D4C6" w14:textId="77777777" w:rsidR="00A87E19" w:rsidRDefault="00A87E19"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12A96E33" w14:textId="77777777" w:rsidR="00A87E19" w:rsidRDefault="00A87E19">
    <w:pPr>
      <w:pStyle w:val="a4"/>
    </w:pPr>
  </w:p>
  <w:p w14:paraId="08F54BD5" w14:textId="77777777" w:rsidR="00A87E19" w:rsidRDefault="00A87E1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A89D5" w14:textId="7CE6BB40" w:rsidR="00A87E19" w:rsidRDefault="00A87E19"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A45446">
      <w:rPr>
        <w:rStyle w:val="a7"/>
        <w:noProof/>
        <w:rtl/>
      </w:rPr>
      <w:t>7</w:t>
    </w:r>
    <w:r>
      <w:rPr>
        <w:rStyle w:val="a7"/>
        <w:rtl/>
      </w:rPr>
      <w:fldChar w:fldCharType="end"/>
    </w:r>
  </w:p>
  <w:p w14:paraId="1F1673BE" w14:textId="77777777" w:rsidR="00A87E19" w:rsidRDefault="00A87E1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17AC9"/>
    <w:multiLevelType w:val="hybridMultilevel"/>
    <w:tmpl w:val="42C267FA"/>
    <w:lvl w:ilvl="0" w:tplc="3D2C10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 w15:restartNumberingAfterBreak="0">
    <w:nsid w:val="40843713"/>
    <w:multiLevelType w:val="multilevel"/>
    <w:tmpl w:val="184220A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63E85"/>
    <w:multiLevelType w:val="hybridMultilevel"/>
    <w:tmpl w:val="9EF0F7D6"/>
    <w:lvl w:ilvl="0" w:tplc="BF1C270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C3E3DEA"/>
    <w:multiLevelType w:val="hybridMultilevel"/>
    <w:tmpl w:val="BE763FD6"/>
    <w:lvl w:ilvl="0" w:tplc="B5A4CD2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DEC2ED8"/>
    <w:multiLevelType w:val="hybridMultilevel"/>
    <w:tmpl w:val="3BBE599E"/>
    <w:lvl w:ilvl="0" w:tplc="59BA903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35E0165"/>
    <w:multiLevelType w:val="hybridMultilevel"/>
    <w:tmpl w:val="DEC24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3D5CF8"/>
    <w:multiLevelType w:val="hybridMultilevel"/>
    <w:tmpl w:val="0958F7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9" w15:restartNumberingAfterBreak="0">
    <w:nsid w:val="79423577"/>
    <w:multiLevelType w:val="hybridMultilevel"/>
    <w:tmpl w:val="E028EB42"/>
    <w:lvl w:ilvl="0" w:tplc="C1F2D18E">
      <w:start w:val="1"/>
      <w:numFmt w:val="decimal"/>
      <w:lvlText w:val="%1."/>
      <w:lvlJc w:val="left"/>
      <w:pPr>
        <w:ind w:left="360" w:hanging="360"/>
      </w:pPr>
      <w:rPr>
        <w:lang w:bidi="he-I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abstractNumId w:val="8"/>
  </w:num>
  <w:num w:numId="2">
    <w:abstractNumId w:val="1"/>
  </w:num>
  <w:num w:numId="3">
    <w:abstractNumId w:val="2"/>
  </w:num>
  <w:num w:numId="4">
    <w:abstractNumId w:val="6"/>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1BA"/>
    <w:rsid w:val="0000415A"/>
    <w:rsid w:val="00005B1E"/>
    <w:rsid w:val="000103AE"/>
    <w:rsid w:val="00014BCB"/>
    <w:rsid w:val="00015CD1"/>
    <w:rsid w:val="00016040"/>
    <w:rsid w:val="00016166"/>
    <w:rsid w:val="00017968"/>
    <w:rsid w:val="000231FD"/>
    <w:rsid w:val="00024A55"/>
    <w:rsid w:val="00025118"/>
    <w:rsid w:val="0002643D"/>
    <w:rsid w:val="00026677"/>
    <w:rsid w:val="00026E84"/>
    <w:rsid w:val="00030FC5"/>
    <w:rsid w:val="00033C03"/>
    <w:rsid w:val="000344B2"/>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21F6"/>
    <w:rsid w:val="000575F8"/>
    <w:rsid w:val="000615F4"/>
    <w:rsid w:val="00061E8A"/>
    <w:rsid w:val="00063023"/>
    <w:rsid w:val="0006373C"/>
    <w:rsid w:val="00064EE2"/>
    <w:rsid w:val="000652F5"/>
    <w:rsid w:val="000656C3"/>
    <w:rsid w:val="000660E7"/>
    <w:rsid w:val="00066CFE"/>
    <w:rsid w:val="0007281B"/>
    <w:rsid w:val="00076FC5"/>
    <w:rsid w:val="0007700B"/>
    <w:rsid w:val="000772E1"/>
    <w:rsid w:val="00077AB4"/>
    <w:rsid w:val="00077BFD"/>
    <w:rsid w:val="00080662"/>
    <w:rsid w:val="00083651"/>
    <w:rsid w:val="00085D96"/>
    <w:rsid w:val="00091FE2"/>
    <w:rsid w:val="00092B05"/>
    <w:rsid w:val="00095F56"/>
    <w:rsid w:val="00097146"/>
    <w:rsid w:val="000972D2"/>
    <w:rsid w:val="00097623"/>
    <w:rsid w:val="000A13E5"/>
    <w:rsid w:val="000A321C"/>
    <w:rsid w:val="000A4298"/>
    <w:rsid w:val="000A58CA"/>
    <w:rsid w:val="000A6244"/>
    <w:rsid w:val="000A75EE"/>
    <w:rsid w:val="000A75FD"/>
    <w:rsid w:val="000B077C"/>
    <w:rsid w:val="000B1434"/>
    <w:rsid w:val="000B31FC"/>
    <w:rsid w:val="000B4993"/>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26D"/>
    <w:rsid w:val="000F46F5"/>
    <w:rsid w:val="001003E1"/>
    <w:rsid w:val="00100A24"/>
    <w:rsid w:val="001035ED"/>
    <w:rsid w:val="00104211"/>
    <w:rsid w:val="00112AB8"/>
    <w:rsid w:val="00112C70"/>
    <w:rsid w:val="00113D3F"/>
    <w:rsid w:val="0011443E"/>
    <w:rsid w:val="00116BB0"/>
    <w:rsid w:val="00120012"/>
    <w:rsid w:val="0012035E"/>
    <w:rsid w:val="001203F8"/>
    <w:rsid w:val="001209EF"/>
    <w:rsid w:val="00120A20"/>
    <w:rsid w:val="00123016"/>
    <w:rsid w:val="00124BA9"/>
    <w:rsid w:val="00127705"/>
    <w:rsid w:val="001309D8"/>
    <w:rsid w:val="001311AC"/>
    <w:rsid w:val="001314D2"/>
    <w:rsid w:val="00133271"/>
    <w:rsid w:val="00135630"/>
    <w:rsid w:val="00136068"/>
    <w:rsid w:val="0013650A"/>
    <w:rsid w:val="00136D19"/>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E09"/>
    <w:rsid w:val="00170F65"/>
    <w:rsid w:val="001718FA"/>
    <w:rsid w:val="00173646"/>
    <w:rsid w:val="001738DB"/>
    <w:rsid w:val="001745A4"/>
    <w:rsid w:val="0017579F"/>
    <w:rsid w:val="00175FC1"/>
    <w:rsid w:val="001764A1"/>
    <w:rsid w:val="001775C7"/>
    <w:rsid w:val="0018211A"/>
    <w:rsid w:val="001840A7"/>
    <w:rsid w:val="00187D89"/>
    <w:rsid w:val="00191CE1"/>
    <w:rsid w:val="0019313A"/>
    <w:rsid w:val="0019393C"/>
    <w:rsid w:val="001A077B"/>
    <w:rsid w:val="001A0821"/>
    <w:rsid w:val="001B065D"/>
    <w:rsid w:val="001B0A68"/>
    <w:rsid w:val="001B1DA7"/>
    <w:rsid w:val="001B2B1E"/>
    <w:rsid w:val="001B50CE"/>
    <w:rsid w:val="001C380E"/>
    <w:rsid w:val="001C47BC"/>
    <w:rsid w:val="001D0565"/>
    <w:rsid w:val="001D085F"/>
    <w:rsid w:val="001D1270"/>
    <w:rsid w:val="001D22D3"/>
    <w:rsid w:val="001D622D"/>
    <w:rsid w:val="001E0C9B"/>
    <w:rsid w:val="001E2018"/>
    <w:rsid w:val="001E3877"/>
    <w:rsid w:val="001E41C2"/>
    <w:rsid w:val="001E617D"/>
    <w:rsid w:val="001F126E"/>
    <w:rsid w:val="001F1DD5"/>
    <w:rsid w:val="001F2F62"/>
    <w:rsid w:val="001F355C"/>
    <w:rsid w:val="001F7115"/>
    <w:rsid w:val="001F7235"/>
    <w:rsid w:val="0020088F"/>
    <w:rsid w:val="00202108"/>
    <w:rsid w:val="002027AC"/>
    <w:rsid w:val="0020548A"/>
    <w:rsid w:val="0020633E"/>
    <w:rsid w:val="00210DAD"/>
    <w:rsid w:val="00211A26"/>
    <w:rsid w:val="002120EE"/>
    <w:rsid w:val="002134D1"/>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1A63"/>
    <w:rsid w:val="00242FD9"/>
    <w:rsid w:val="0024325D"/>
    <w:rsid w:val="00246ACA"/>
    <w:rsid w:val="00250326"/>
    <w:rsid w:val="00250679"/>
    <w:rsid w:val="002510D2"/>
    <w:rsid w:val="00252357"/>
    <w:rsid w:val="0025641B"/>
    <w:rsid w:val="0025699A"/>
    <w:rsid w:val="002577CB"/>
    <w:rsid w:val="00257834"/>
    <w:rsid w:val="00257925"/>
    <w:rsid w:val="00260F90"/>
    <w:rsid w:val="002615D3"/>
    <w:rsid w:val="002637FD"/>
    <w:rsid w:val="002671AE"/>
    <w:rsid w:val="002702B8"/>
    <w:rsid w:val="00270C64"/>
    <w:rsid w:val="0027172F"/>
    <w:rsid w:val="00272258"/>
    <w:rsid w:val="002728AF"/>
    <w:rsid w:val="0027450A"/>
    <w:rsid w:val="00275201"/>
    <w:rsid w:val="00283009"/>
    <w:rsid w:val="00284EFC"/>
    <w:rsid w:val="0028694D"/>
    <w:rsid w:val="00291E3D"/>
    <w:rsid w:val="00292AED"/>
    <w:rsid w:val="00292C1C"/>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3C8"/>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3760"/>
    <w:rsid w:val="002D4C1A"/>
    <w:rsid w:val="002D5361"/>
    <w:rsid w:val="002D6959"/>
    <w:rsid w:val="002D7606"/>
    <w:rsid w:val="002E37E5"/>
    <w:rsid w:val="002E604B"/>
    <w:rsid w:val="002F000C"/>
    <w:rsid w:val="002F57EC"/>
    <w:rsid w:val="002F5906"/>
    <w:rsid w:val="002F5C9B"/>
    <w:rsid w:val="002F7DD6"/>
    <w:rsid w:val="00300F19"/>
    <w:rsid w:val="003061B6"/>
    <w:rsid w:val="00310E99"/>
    <w:rsid w:val="00312F9C"/>
    <w:rsid w:val="00312FDF"/>
    <w:rsid w:val="0031428B"/>
    <w:rsid w:val="003159BE"/>
    <w:rsid w:val="00316FE2"/>
    <w:rsid w:val="0032167E"/>
    <w:rsid w:val="00321C36"/>
    <w:rsid w:val="00322369"/>
    <w:rsid w:val="00323AEF"/>
    <w:rsid w:val="00324C7F"/>
    <w:rsid w:val="00334BA0"/>
    <w:rsid w:val="00335956"/>
    <w:rsid w:val="00337E4E"/>
    <w:rsid w:val="00341C43"/>
    <w:rsid w:val="00341DE3"/>
    <w:rsid w:val="00342260"/>
    <w:rsid w:val="003434F0"/>
    <w:rsid w:val="00344CAA"/>
    <w:rsid w:val="00346147"/>
    <w:rsid w:val="003521CA"/>
    <w:rsid w:val="003540E7"/>
    <w:rsid w:val="0035431C"/>
    <w:rsid w:val="00355E66"/>
    <w:rsid w:val="0035644A"/>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791"/>
    <w:rsid w:val="003D4CE1"/>
    <w:rsid w:val="003D57BB"/>
    <w:rsid w:val="003D612B"/>
    <w:rsid w:val="003D6483"/>
    <w:rsid w:val="003D663E"/>
    <w:rsid w:val="003D6DA9"/>
    <w:rsid w:val="003E1599"/>
    <w:rsid w:val="003E227E"/>
    <w:rsid w:val="003E2757"/>
    <w:rsid w:val="003E2B7E"/>
    <w:rsid w:val="003E5C33"/>
    <w:rsid w:val="003E5F2C"/>
    <w:rsid w:val="003E6140"/>
    <w:rsid w:val="003E75D8"/>
    <w:rsid w:val="003F0600"/>
    <w:rsid w:val="003F0E8D"/>
    <w:rsid w:val="003F3495"/>
    <w:rsid w:val="003F3A9E"/>
    <w:rsid w:val="003F4F56"/>
    <w:rsid w:val="003F5A84"/>
    <w:rsid w:val="003F6AD5"/>
    <w:rsid w:val="003F7081"/>
    <w:rsid w:val="00401158"/>
    <w:rsid w:val="00402F1F"/>
    <w:rsid w:val="004036D8"/>
    <w:rsid w:val="00406E47"/>
    <w:rsid w:val="00406EF1"/>
    <w:rsid w:val="00407EEC"/>
    <w:rsid w:val="0041157B"/>
    <w:rsid w:val="00411E95"/>
    <w:rsid w:val="004171A7"/>
    <w:rsid w:val="004175B5"/>
    <w:rsid w:val="004176B5"/>
    <w:rsid w:val="00420BDF"/>
    <w:rsid w:val="00422E97"/>
    <w:rsid w:val="004255A1"/>
    <w:rsid w:val="00425CC0"/>
    <w:rsid w:val="0042697A"/>
    <w:rsid w:val="00427F62"/>
    <w:rsid w:val="00431FD0"/>
    <w:rsid w:val="004323B2"/>
    <w:rsid w:val="00432834"/>
    <w:rsid w:val="00432BA0"/>
    <w:rsid w:val="004332BE"/>
    <w:rsid w:val="00434012"/>
    <w:rsid w:val="004348E9"/>
    <w:rsid w:val="00435093"/>
    <w:rsid w:val="0043524D"/>
    <w:rsid w:val="004356BC"/>
    <w:rsid w:val="00440246"/>
    <w:rsid w:val="00440635"/>
    <w:rsid w:val="0044093B"/>
    <w:rsid w:val="0044295B"/>
    <w:rsid w:val="004437AB"/>
    <w:rsid w:val="0044540D"/>
    <w:rsid w:val="00445584"/>
    <w:rsid w:val="004459EA"/>
    <w:rsid w:val="00447506"/>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6860"/>
    <w:rsid w:val="004868C2"/>
    <w:rsid w:val="00493547"/>
    <w:rsid w:val="00494F8E"/>
    <w:rsid w:val="00496247"/>
    <w:rsid w:val="0049672C"/>
    <w:rsid w:val="00496DFA"/>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1BAE"/>
    <w:rsid w:val="004D29D3"/>
    <w:rsid w:val="004D36F0"/>
    <w:rsid w:val="004D3F96"/>
    <w:rsid w:val="004D6A1B"/>
    <w:rsid w:val="004D7D0E"/>
    <w:rsid w:val="004E0276"/>
    <w:rsid w:val="004E0FB6"/>
    <w:rsid w:val="004E1ADD"/>
    <w:rsid w:val="004E2B73"/>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12A8"/>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2554"/>
    <w:rsid w:val="0055289F"/>
    <w:rsid w:val="005543F9"/>
    <w:rsid w:val="0055672C"/>
    <w:rsid w:val="00557003"/>
    <w:rsid w:val="00560946"/>
    <w:rsid w:val="00562AD7"/>
    <w:rsid w:val="005635CA"/>
    <w:rsid w:val="0056439F"/>
    <w:rsid w:val="0056457D"/>
    <w:rsid w:val="0057096F"/>
    <w:rsid w:val="005712F7"/>
    <w:rsid w:val="005728E4"/>
    <w:rsid w:val="005746E1"/>
    <w:rsid w:val="00575411"/>
    <w:rsid w:val="00577009"/>
    <w:rsid w:val="005839A0"/>
    <w:rsid w:val="00586266"/>
    <w:rsid w:val="00586D5B"/>
    <w:rsid w:val="00593701"/>
    <w:rsid w:val="00593F22"/>
    <w:rsid w:val="0059697F"/>
    <w:rsid w:val="005A21A3"/>
    <w:rsid w:val="005A2DAC"/>
    <w:rsid w:val="005A3629"/>
    <w:rsid w:val="005B0F43"/>
    <w:rsid w:val="005B1759"/>
    <w:rsid w:val="005B1C42"/>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3AD7"/>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3E2B"/>
    <w:rsid w:val="00625680"/>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85F"/>
    <w:rsid w:val="00644EAF"/>
    <w:rsid w:val="0064560C"/>
    <w:rsid w:val="0064641F"/>
    <w:rsid w:val="006466C8"/>
    <w:rsid w:val="00646733"/>
    <w:rsid w:val="006478D2"/>
    <w:rsid w:val="00650515"/>
    <w:rsid w:val="00651EED"/>
    <w:rsid w:val="006523E1"/>
    <w:rsid w:val="006544BE"/>
    <w:rsid w:val="00655366"/>
    <w:rsid w:val="0065666B"/>
    <w:rsid w:val="00660317"/>
    <w:rsid w:val="00664834"/>
    <w:rsid w:val="00666C4B"/>
    <w:rsid w:val="006676EA"/>
    <w:rsid w:val="0067090E"/>
    <w:rsid w:val="00670B68"/>
    <w:rsid w:val="00671489"/>
    <w:rsid w:val="00673152"/>
    <w:rsid w:val="0067406D"/>
    <w:rsid w:val="00674793"/>
    <w:rsid w:val="00675A92"/>
    <w:rsid w:val="00675BAB"/>
    <w:rsid w:val="00676922"/>
    <w:rsid w:val="00680F99"/>
    <w:rsid w:val="00681A2F"/>
    <w:rsid w:val="0068301C"/>
    <w:rsid w:val="00683ECA"/>
    <w:rsid w:val="0068423C"/>
    <w:rsid w:val="006846B5"/>
    <w:rsid w:val="00685FC1"/>
    <w:rsid w:val="00686520"/>
    <w:rsid w:val="006876A1"/>
    <w:rsid w:val="00696807"/>
    <w:rsid w:val="006A0B32"/>
    <w:rsid w:val="006A1231"/>
    <w:rsid w:val="006A2C1E"/>
    <w:rsid w:val="006A7E02"/>
    <w:rsid w:val="006B086F"/>
    <w:rsid w:val="006B14C3"/>
    <w:rsid w:val="006B1D6F"/>
    <w:rsid w:val="006B204D"/>
    <w:rsid w:val="006B20B3"/>
    <w:rsid w:val="006B225B"/>
    <w:rsid w:val="006B2EAC"/>
    <w:rsid w:val="006B675E"/>
    <w:rsid w:val="006B6B26"/>
    <w:rsid w:val="006B75B0"/>
    <w:rsid w:val="006C0080"/>
    <w:rsid w:val="006C12B8"/>
    <w:rsid w:val="006C1DCE"/>
    <w:rsid w:val="006C2220"/>
    <w:rsid w:val="006C247E"/>
    <w:rsid w:val="006C2670"/>
    <w:rsid w:val="006C36A6"/>
    <w:rsid w:val="006C41A5"/>
    <w:rsid w:val="006C52AA"/>
    <w:rsid w:val="006C5309"/>
    <w:rsid w:val="006C700C"/>
    <w:rsid w:val="006D103A"/>
    <w:rsid w:val="006D2831"/>
    <w:rsid w:val="006D35C6"/>
    <w:rsid w:val="006D3C3C"/>
    <w:rsid w:val="006D5E12"/>
    <w:rsid w:val="006D7D67"/>
    <w:rsid w:val="006E11AD"/>
    <w:rsid w:val="006E392B"/>
    <w:rsid w:val="006E4AF9"/>
    <w:rsid w:val="006E4CA3"/>
    <w:rsid w:val="006E780C"/>
    <w:rsid w:val="006F030A"/>
    <w:rsid w:val="006F0934"/>
    <w:rsid w:val="006F256A"/>
    <w:rsid w:val="006F31AF"/>
    <w:rsid w:val="006F327C"/>
    <w:rsid w:val="006F4A1A"/>
    <w:rsid w:val="006F6FC0"/>
    <w:rsid w:val="006F7068"/>
    <w:rsid w:val="006F70B1"/>
    <w:rsid w:val="0070046E"/>
    <w:rsid w:val="00700BE0"/>
    <w:rsid w:val="0070738B"/>
    <w:rsid w:val="0071183A"/>
    <w:rsid w:val="0071320B"/>
    <w:rsid w:val="007135AE"/>
    <w:rsid w:val="00713CDA"/>
    <w:rsid w:val="0071422F"/>
    <w:rsid w:val="007169B5"/>
    <w:rsid w:val="007173BD"/>
    <w:rsid w:val="00721A99"/>
    <w:rsid w:val="00724DE4"/>
    <w:rsid w:val="00724EBF"/>
    <w:rsid w:val="007253F9"/>
    <w:rsid w:val="00725FA4"/>
    <w:rsid w:val="00733B26"/>
    <w:rsid w:val="00735526"/>
    <w:rsid w:val="007364A6"/>
    <w:rsid w:val="007368E2"/>
    <w:rsid w:val="00737B72"/>
    <w:rsid w:val="00740953"/>
    <w:rsid w:val="00741103"/>
    <w:rsid w:val="00741543"/>
    <w:rsid w:val="00743A2B"/>
    <w:rsid w:val="00745627"/>
    <w:rsid w:val="00747806"/>
    <w:rsid w:val="00747B99"/>
    <w:rsid w:val="007504BA"/>
    <w:rsid w:val="007509BE"/>
    <w:rsid w:val="00751122"/>
    <w:rsid w:val="00751864"/>
    <w:rsid w:val="00752BD1"/>
    <w:rsid w:val="00753EE3"/>
    <w:rsid w:val="00754420"/>
    <w:rsid w:val="00754537"/>
    <w:rsid w:val="00754E23"/>
    <w:rsid w:val="00757C7D"/>
    <w:rsid w:val="00757CB8"/>
    <w:rsid w:val="00757F86"/>
    <w:rsid w:val="00760292"/>
    <w:rsid w:val="00763922"/>
    <w:rsid w:val="00763C35"/>
    <w:rsid w:val="00764E24"/>
    <w:rsid w:val="00766967"/>
    <w:rsid w:val="007702EB"/>
    <w:rsid w:val="00770E21"/>
    <w:rsid w:val="00771536"/>
    <w:rsid w:val="00772075"/>
    <w:rsid w:val="00772492"/>
    <w:rsid w:val="007728CC"/>
    <w:rsid w:val="007741B2"/>
    <w:rsid w:val="00774C57"/>
    <w:rsid w:val="00775BF4"/>
    <w:rsid w:val="007766B1"/>
    <w:rsid w:val="00776F27"/>
    <w:rsid w:val="00776F7D"/>
    <w:rsid w:val="00780B73"/>
    <w:rsid w:val="00780DB8"/>
    <w:rsid w:val="00781566"/>
    <w:rsid w:val="00781B38"/>
    <w:rsid w:val="00782EDA"/>
    <w:rsid w:val="007852D0"/>
    <w:rsid w:val="0078690C"/>
    <w:rsid w:val="00791F2E"/>
    <w:rsid w:val="00793CB2"/>
    <w:rsid w:val="007940C9"/>
    <w:rsid w:val="00794AE6"/>
    <w:rsid w:val="0079653A"/>
    <w:rsid w:val="0079699D"/>
    <w:rsid w:val="007A053F"/>
    <w:rsid w:val="007A1C21"/>
    <w:rsid w:val="007A2E90"/>
    <w:rsid w:val="007A40C9"/>
    <w:rsid w:val="007A6600"/>
    <w:rsid w:val="007A7443"/>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3AA"/>
    <w:rsid w:val="007F7A63"/>
    <w:rsid w:val="007F7C39"/>
    <w:rsid w:val="00802CFD"/>
    <w:rsid w:val="00802F95"/>
    <w:rsid w:val="00803544"/>
    <w:rsid w:val="00806C0D"/>
    <w:rsid w:val="00806D71"/>
    <w:rsid w:val="00807EAE"/>
    <w:rsid w:val="00811389"/>
    <w:rsid w:val="00813025"/>
    <w:rsid w:val="00813D59"/>
    <w:rsid w:val="00814E5D"/>
    <w:rsid w:val="00815109"/>
    <w:rsid w:val="008210F3"/>
    <w:rsid w:val="008215DC"/>
    <w:rsid w:val="00822360"/>
    <w:rsid w:val="00825B71"/>
    <w:rsid w:val="00826C0F"/>
    <w:rsid w:val="00827A72"/>
    <w:rsid w:val="00827CDA"/>
    <w:rsid w:val="00830689"/>
    <w:rsid w:val="00831400"/>
    <w:rsid w:val="00831942"/>
    <w:rsid w:val="00832197"/>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67E5B"/>
    <w:rsid w:val="00873F75"/>
    <w:rsid w:val="008740D6"/>
    <w:rsid w:val="00874BC2"/>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0DE1"/>
    <w:rsid w:val="008C15A4"/>
    <w:rsid w:val="008C21B0"/>
    <w:rsid w:val="008C29B5"/>
    <w:rsid w:val="008C2B4A"/>
    <w:rsid w:val="008C44F3"/>
    <w:rsid w:val="008C4A4D"/>
    <w:rsid w:val="008C5840"/>
    <w:rsid w:val="008C7019"/>
    <w:rsid w:val="008C76E9"/>
    <w:rsid w:val="008C7F99"/>
    <w:rsid w:val="008D06D2"/>
    <w:rsid w:val="008D1C30"/>
    <w:rsid w:val="008E0957"/>
    <w:rsid w:val="008E1352"/>
    <w:rsid w:val="008E20FF"/>
    <w:rsid w:val="008E3C6B"/>
    <w:rsid w:val="008E4CF5"/>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31F92"/>
    <w:rsid w:val="00933AC7"/>
    <w:rsid w:val="00934208"/>
    <w:rsid w:val="00934560"/>
    <w:rsid w:val="009367AE"/>
    <w:rsid w:val="00937F58"/>
    <w:rsid w:val="009403E5"/>
    <w:rsid w:val="0094088A"/>
    <w:rsid w:val="009410BF"/>
    <w:rsid w:val="009424CE"/>
    <w:rsid w:val="00942D61"/>
    <w:rsid w:val="00943E23"/>
    <w:rsid w:val="009462BD"/>
    <w:rsid w:val="009462F8"/>
    <w:rsid w:val="009502E4"/>
    <w:rsid w:val="00955863"/>
    <w:rsid w:val="00955D42"/>
    <w:rsid w:val="009602F6"/>
    <w:rsid w:val="00961D5D"/>
    <w:rsid w:val="00962D9E"/>
    <w:rsid w:val="0096483C"/>
    <w:rsid w:val="00966356"/>
    <w:rsid w:val="00967BDA"/>
    <w:rsid w:val="009707E1"/>
    <w:rsid w:val="00970DBC"/>
    <w:rsid w:val="0097282F"/>
    <w:rsid w:val="00972D3F"/>
    <w:rsid w:val="009733B0"/>
    <w:rsid w:val="00975981"/>
    <w:rsid w:val="00975B8C"/>
    <w:rsid w:val="0097690A"/>
    <w:rsid w:val="00980983"/>
    <w:rsid w:val="00980E8B"/>
    <w:rsid w:val="009841CC"/>
    <w:rsid w:val="009841FE"/>
    <w:rsid w:val="009858DC"/>
    <w:rsid w:val="009879F5"/>
    <w:rsid w:val="00991045"/>
    <w:rsid w:val="00991B07"/>
    <w:rsid w:val="00993028"/>
    <w:rsid w:val="009931B1"/>
    <w:rsid w:val="00994A43"/>
    <w:rsid w:val="009A21C4"/>
    <w:rsid w:val="009A245C"/>
    <w:rsid w:val="009A2938"/>
    <w:rsid w:val="009A2E8C"/>
    <w:rsid w:val="009A71F5"/>
    <w:rsid w:val="009A73FF"/>
    <w:rsid w:val="009A783C"/>
    <w:rsid w:val="009A7ED7"/>
    <w:rsid w:val="009B193C"/>
    <w:rsid w:val="009B28FD"/>
    <w:rsid w:val="009B4333"/>
    <w:rsid w:val="009B4BF9"/>
    <w:rsid w:val="009B5347"/>
    <w:rsid w:val="009B5C41"/>
    <w:rsid w:val="009B79A6"/>
    <w:rsid w:val="009B79FA"/>
    <w:rsid w:val="009C270F"/>
    <w:rsid w:val="009C2E52"/>
    <w:rsid w:val="009C31AA"/>
    <w:rsid w:val="009C5F4E"/>
    <w:rsid w:val="009D0958"/>
    <w:rsid w:val="009D0F7A"/>
    <w:rsid w:val="009D21A2"/>
    <w:rsid w:val="009D2E96"/>
    <w:rsid w:val="009D3DEC"/>
    <w:rsid w:val="009D512A"/>
    <w:rsid w:val="009D5C69"/>
    <w:rsid w:val="009D69C9"/>
    <w:rsid w:val="009D6DFD"/>
    <w:rsid w:val="009E37D4"/>
    <w:rsid w:val="009E40C9"/>
    <w:rsid w:val="009E5DE2"/>
    <w:rsid w:val="009E7CED"/>
    <w:rsid w:val="009F15CD"/>
    <w:rsid w:val="009F2ED3"/>
    <w:rsid w:val="009F34C3"/>
    <w:rsid w:val="009F383E"/>
    <w:rsid w:val="009F444C"/>
    <w:rsid w:val="009F4AC2"/>
    <w:rsid w:val="009F5FC7"/>
    <w:rsid w:val="009F646B"/>
    <w:rsid w:val="009F68AE"/>
    <w:rsid w:val="009F6BC1"/>
    <w:rsid w:val="00A002E7"/>
    <w:rsid w:val="00A00C2F"/>
    <w:rsid w:val="00A0536A"/>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630B"/>
    <w:rsid w:val="00A374F5"/>
    <w:rsid w:val="00A37C7A"/>
    <w:rsid w:val="00A407F1"/>
    <w:rsid w:val="00A40809"/>
    <w:rsid w:val="00A408E7"/>
    <w:rsid w:val="00A42006"/>
    <w:rsid w:val="00A45446"/>
    <w:rsid w:val="00A501CF"/>
    <w:rsid w:val="00A50E2C"/>
    <w:rsid w:val="00A53590"/>
    <w:rsid w:val="00A55B41"/>
    <w:rsid w:val="00A56035"/>
    <w:rsid w:val="00A577B0"/>
    <w:rsid w:val="00A57FC7"/>
    <w:rsid w:val="00A60A3A"/>
    <w:rsid w:val="00A61843"/>
    <w:rsid w:val="00A63637"/>
    <w:rsid w:val="00A64275"/>
    <w:rsid w:val="00A646CB"/>
    <w:rsid w:val="00A66B34"/>
    <w:rsid w:val="00A67B8B"/>
    <w:rsid w:val="00A70572"/>
    <w:rsid w:val="00A7185A"/>
    <w:rsid w:val="00A74C8C"/>
    <w:rsid w:val="00A755D6"/>
    <w:rsid w:val="00A77FA8"/>
    <w:rsid w:val="00A80290"/>
    <w:rsid w:val="00A82601"/>
    <w:rsid w:val="00A85C49"/>
    <w:rsid w:val="00A8609B"/>
    <w:rsid w:val="00A87743"/>
    <w:rsid w:val="00A87E19"/>
    <w:rsid w:val="00A9055A"/>
    <w:rsid w:val="00A90BEF"/>
    <w:rsid w:val="00A9395F"/>
    <w:rsid w:val="00A945F2"/>
    <w:rsid w:val="00A95970"/>
    <w:rsid w:val="00A96351"/>
    <w:rsid w:val="00A9678E"/>
    <w:rsid w:val="00A9682E"/>
    <w:rsid w:val="00A96A10"/>
    <w:rsid w:val="00A976CD"/>
    <w:rsid w:val="00A979C0"/>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29D9"/>
    <w:rsid w:val="00AC46AD"/>
    <w:rsid w:val="00AC490A"/>
    <w:rsid w:val="00AC6688"/>
    <w:rsid w:val="00AC70B2"/>
    <w:rsid w:val="00AC7C61"/>
    <w:rsid w:val="00AD1F55"/>
    <w:rsid w:val="00AD387C"/>
    <w:rsid w:val="00AD46C9"/>
    <w:rsid w:val="00AD4C22"/>
    <w:rsid w:val="00AD4F6D"/>
    <w:rsid w:val="00AE0476"/>
    <w:rsid w:val="00AE100A"/>
    <w:rsid w:val="00AE2313"/>
    <w:rsid w:val="00AE3A9F"/>
    <w:rsid w:val="00AF02BC"/>
    <w:rsid w:val="00AF10E9"/>
    <w:rsid w:val="00AF37CA"/>
    <w:rsid w:val="00AF4776"/>
    <w:rsid w:val="00AF661F"/>
    <w:rsid w:val="00B007B0"/>
    <w:rsid w:val="00B01D7C"/>
    <w:rsid w:val="00B02EDC"/>
    <w:rsid w:val="00B03844"/>
    <w:rsid w:val="00B04929"/>
    <w:rsid w:val="00B05080"/>
    <w:rsid w:val="00B0557A"/>
    <w:rsid w:val="00B05A6E"/>
    <w:rsid w:val="00B05D71"/>
    <w:rsid w:val="00B065DE"/>
    <w:rsid w:val="00B10843"/>
    <w:rsid w:val="00B117F7"/>
    <w:rsid w:val="00B11A7A"/>
    <w:rsid w:val="00B11E28"/>
    <w:rsid w:val="00B127F5"/>
    <w:rsid w:val="00B1378C"/>
    <w:rsid w:val="00B15779"/>
    <w:rsid w:val="00B15B9B"/>
    <w:rsid w:val="00B2004A"/>
    <w:rsid w:val="00B21D1B"/>
    <w:rsid w:val="00B2296A"/>
    <w:rsid w:val="00B22D44"/>
    <w:rsid w:val="00B23E7E"/>
    <w:rsid w:val="00B273B0"/>
    <w:rsid w:val="00B275F3"/>
    <w:rsid w:val="00B3010B"/>
    <w:rsid w:val="00B34AB3"/>
    <w:rsid w:val="00B34EEF"/>
    <w:rsid w:val="00B35E0A"/>
    <w:rsid w:val="00B35F98"/>
    <w:rsid w:val="00B367CB"/>
    <w:rsid w:val="00B37BB6"/>
    <w:rsid w:val="00B403C0"/>
    <w:rsid w:val="00B408E5"/>
    <w:rsid w:val="00B40AB1"/>
    <w:rsid w:val="00B410C6"/>
    <w:rsid w:val="00B42522"/>
    <w:rsid w:val="00B44399"/>
    <w:rsid w:val="00B47145"/>
    <w:rsid w:val="00B472EF"/>
    <w:rsid w:val="00B514CA"/>
    <w:rsid w:val="00B5181C"/>
    <w:rsid w:val="00B543C6"/>
    <w:rsid w:val="00B56AE7"/>
    <w:rsid w:val="00B56C70"/>
    <w:rsid w:val="00B61634"/>
    <w:rsid w:val="00B6198F"/>
    <w:rsid w:val="00B62E1D"/>
    <w:rsid w:val="00B63FD9"/>
    <w:rsid w:val="00B645D8"/>
    <w:rsid w:val="00B66F90"/>
    <w:rsid w:val="00B6772B"/>
    <w:rsid w:val="00B70059"/>
    <w:rsid w:val="00B700AA"/>
    <w:rsid w:val="00B7251B"/>
    <w:rsid w:val="00B73559"/>
    <w:rsid w:val="00B74E4C"/>
    <w:rsid w:val="00B75884"/>
    <w:rsid w:val="00B76D46"/>
    <w:rsid w:val="00B801A3"/>
    <w:rsid w:val="00B845D1"/>
    <w:rsid w:val="00B84EDE"/>
    <w:rsid w:val="00B85315"/>
    <w:rsid w:val="00B86709"/>
    <w:rsid w:val="00B90A1A"/>
    <w:rsid w:val="00B92A70"/>
    <w:rsid w:val="00B94096"/>
    <w:rsid w:val="00B95F10"/>
    <w:rsid w:val="00B96059"/>
    <w:rsid w:val="00B963FB"/>
    <w:rsid w:val="00B9658F"/>
    <w:rsid w:val="00B976A7"/>
    <w:rsid w:val="00BA056D"/>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57CE"/>
    <w:rsid w:val="00BC6FC3"/>
    <w:rsid w:val="00BD04D0"/>
    <w:rsid w:val="00BD1399"/>
    <w:rsid w:val="00BD2D42"/>
    <w:rsid w:val="00BD3B65"/>
    <w:rsid w:val="00BD3FD5"/>
    <w:rsid w:val="00BD5002"/>
    <w:rsid w:val="00BD59AD"/>
    <w:rsid w:val="00BD7713"/>
    <w:rsid w:val="00BE394E"/>
    <w:rsid w:val="00BE69D7"/>
    <w:rsid w:val="00BE7D2E"/>
    <w:rsid w:val="00BE7F3A"/>
    <w:rsid w:val="00BF164D"/>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63AF"/>
    <w:rsid w:val="00C16EF4"/>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2153"/>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3730"/>
    <w:rsid w:val="00C64128"/>
    <w:rsid w:val="00C656BC"/>
    <w:rsid w:val="00C669F5"/>
    <w:rsid w:val="00C71633"/>
    <w:rsid w:val="00C75117"/>
    <w:rsid w:val="00C751A2"/>
    <w:rsid w:val="00C75225"/>
    <w:rsid w:val="00C752EC"/>
    <w:rsid w:val="00C77D4B"/>
    <w:rsid w:val="00C80F2D"/>
    <w:rsid w:val="00C8100C"/>
    <w:rsid w:val="00C8185D"/>
    <w:rsid w:val="00C81BBD"/>
    <w:rsid w:val="00C83D62"/>
    <w:rsid w:val="00C83D93"/>
    <w:rsid w:val="00C87C2A"/>
    <w:rsid w:val="00C90869"/>
    <w:rsid w:val="00C909EF"/>
    <w:rsid w:val="00C92AC0"/>
    <w:rsid w:val="00C93AD9"/>
    <w:rsid w:val="00C93FF6"/>
    <w:rsid w:val="00C96284"/>
    <w:rsid w:val="00CA3268"/>
    <w:rsid w:val="00CA36CB"/>
    <w:rsid w:val="00CA4555"/>
    <w:rsid w:val="00CA7687"/>
    <w:rsid w:val="00CB0590"/>
    <w:rsid w:val="00CB7B6E"/>
    <w:rsid w:val="00CB7E39"/>
    <w:rsid w:val="00CC0BB1"/>
    <w:rsid w:val="00CC5F8F"/>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319"/>
    <w:rsid w:val="00D03B54"/>
    <w:rsid w:val="00D048F2"/>
    <w:rsid w:val="00D05093"/>
    <w:rsid w:val="00D06E2B"/>
    <w:rsid w:val="00D074EC"/>
    <w:rsid w:val="00D07676"/>
    <w:rsid w:val="00D07879"/>
    <w:rsid w:val="00D0792A"/>
    <w:rsid w:val="00D07A16"/>
    <w:rsid w:val="00D11E16"/>
    <w:rsid w:val="00D1300B"/>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BD9"/>
    <w:rsid w:val="00D42F57"/>
    <w:rsid w:val="00D4501E"/>
    <w:rsid w:val="00D45372"/>
    <w:rsid w:val="00D45EAA"/>
    <w:rsid w:val="00D464A5"/>
    <w:rsid w:val="00D46D54"/>
    <w:rsid w:val="00D47467"/>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77E9A"/>
    <w:rsid w:val="00D8157F"/>
    <w:rsid w:val="00D8249E"/>
    <w:rsid w:val="00D82564"/>
    <w:rsid w:val="00D82786"/>
    <w:rsid w:val="00D83286"/>
    <w:rsid w:val="00D85B39"/>
    <w:rsid w:val="00D85D87"/>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556E"/>
    <w:rsid w:val="00DF594C"/>
    <w:rsid w:val="00DF5AEC"/>
    <w:rsid w:val="00DF6D52"/>
    <w:rsid w:val="00DF7565"/>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AE7"/>
    <w:rsid w:val="00E33DEB"/>
    <w:rsid w:val="00E342F7"/>
    <w:rsid w:val="00E3485E"/>
    <w:rsid w:val="00E35074"/>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B87"/>
    <w:rsid w:val="00E61E27"/>
    <w:rsid w:val="00E64ECB"/>
    <w:rsid w:val="00E654B4"/>
    <w:rsid w:val="00E67765"/>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648"/>
    <w:rsid w:val="00E95786"/>
    <w:rsid w:val="00E95F61"/>
    <w:rsid w:val="00E96FEB"/>
    <w:rsid w:val="00E971AB"/>
    <w:rsid w:val="00E97223"/>
    <w:rsid w:val="00E97CD6"/>
    <w:rsid w:val="00EA0622"/>
    <w:rsid w:val="00EA0EBB"/>
    <w:rsid w:val="00EA3367"/>
    <w:rsid w:val="00EA36C7"/>
    <w:rsid w:val="00EA3BD6"/>
    <w:rsid w:val="00EA3E72"/>
    <w:rsid w:val="00EA48FE"/>
    <w:rsid w:val="00EA6720"/>
    <w:rsid w:val="00EA67E5"/>
    <w:rsid w:val="00EB094C"/>
    <w:rsid w:val="00EB1D87"/>
    <w:rsid w:val="00EB3655"/>
    <w:rsid w:val="00EB7834"/>
    <w:rsid w:val="00EC07B2"/>
    <w:rsid w:val="00EC137C"/>
    <w:rsid w:val="00EC3B69"/>
    <w:rsid w:val="00EC3C7E"/>
    <w:rsid w:val="00ED2238"/>
    <w:rsid w:val="00ED39BB"/>
    <w:rsid w:val="00ED5066"/>
    <w:rsid w:val="00ED58ED"/>
    <w:rsid w:val="00ED7F97"/>
    <w:rsid w:val="00EE089A"/>
    <w:rsid w:val="00EE2A1E"/>
    <w:rsid w:val="00EE3678"/>
    <w:rsid w:val="00EE4AC7"/>
    <w:rsid w:val="00EE51FA"/>
    <w:rsid w:val="00EE5FCD"/>
    <w:rsid w:val="00EE6418"/>
    <w:rsid w:val="00EE69D2"/>
    <w:rsid w:val="00EE6A81"/>
    <w:rsid w:val="00EF1D4A"/>
    <w:rsid w:val="00EF3456"/>
    <w:rsid w:val="00EF40DF"/>
    <w:rsid w:val="00EF4CEB"/>
    <w:rsid w:val="00EF5213"/>
    <w:rsid w:val="00EF5BBB"/>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2BEC"/>
    <w:rsid w:val="00F24A55"/>
    <w:rsid w:val="00F25058"/>
    <w:rsid w:val="00F25368"/>
    <w:rsid w:val="00F259E0"/>
    <w:rsid w:val="00F261DD"/>
    <w:rsid w:val="00F26231"/>
    <w:rsid w:val="00F26517"/>
    <w:rsid w:val="00F27AF6"/>
    <w:rsid w:val="00F30F8A"/>
    <w:rsid w:val="00F3348A"/>
    <w:rsid w:val="00F33BF8"/>
    <w:rsid w:val="00F34E5A"/>
    <w:rsid w:val="00F34FE9"/>
    <w:rsid w:val="00F35165"/>
    <w:rsid w:val="00F35625"/>
    <w:rsid w:val="00F37BBC"/>
    <w:rsid w:val="00F40776"/>
    <w:rsid w:val="00F40D49"/>
    <w:rsid w:val="00F41F6A"/>
    <w:rsid w:val="00F4499E"/>
    <w:rsid w:val="00F44FB1"/>
    <w:rsid w:val="00F474B7"/>
    <w:rsid w:val="00F47F1D"/>
    <w:rsid w:val="00F5004E"/>
    <w:rsid w:val="00F5179B"/>
    <w:rsid w:val="00F521C3"/>
    <w:rsid w:val="00F52B2C"/>
    <w:rsid w:val="00F53E56"/>
    <w:rsid w:val="00F54CAF"/>
    <w:rsid w:val="00F56FCD"/>
    <w:rsid w:val="00F60C8A"/>
    <w:rsid w:val="00F617ED"/>
    <w:rsid w:val="00F629B1"/>
    <w:rsid w:val="00F65391"/>
    <w:rsid w:val="00F6578E"/>
    <w:rsid w:val="00F67DC9"/>
    <w:rsid w:val="00F716DE"/>
    <w:rsid w:val="00F721F4"/>
    <w:rsid w:val="00F73A08"/>
    <w:rsid w:val="00F7492E"/>
    <w:rsid w:val="00F7725D"/>
    <w:rsid w:val="00F7730C"/>
    <w:rsid w:val="00F77C5B"/>
    <w:rsid w:val="00F8040E"/>
    <w:rsid w:val="00F81A35"/>
    <w:rsid w:val="00F820AD"/>
    <w:rsid w:val="00F83636"/>
    <w:rsid w:val="00F844C2"/>
    <w:rsid w:val="00F844CC"/>
    <w:rsid w:val="00F87615"/>
    <w:rsid w:val="00F9198A"/>
    <w:rsid w:val="00F924C3"/>
    <w:rsid w:val="00F95FDD"/>
    <w:rsid w:val="00FA0CFC"/>
    <w:rsid w:val="00FA2752"/>
    <w:rsid w:val="00FA48E2"/>
    <w:rsid w:val="00FA4A2C"/>
    <w:rsid w:val="00FB1260"/>
    <w:rsid w:val="00FB2C2C"/>
    <w:rsid w:val="00FB35B9"/>
    <w:rsid w:val="00FB39DA"/>
    <w:rsid w:val="00FB5642"/>
    <w:rsid w:val="00FC09A8"/>
    <w:rsid w:val="00FC1470"/>
    <w:rsid w:val="00FC1DDC"/>
    <w:rsid w:val="00FC2C07"/>
    <w:rsid w:val="00FC579C"/>
    <w:rsid w:val="00FC5DD3"/>
    <w:rsid w:val="00FC63E6"/>
    <w:rsid w:val="00FC643F"/>
    <w:rsid w:val="00FC73BD"/>
    <w:rsid w:val="00FD0BAA"/>
    <w:rsid w:val="00FD12C7"/>
    <w:rsid w:val="00FD1A70"/>
    <w:rsid w:val="00FD3234"/>
    <w:rsid w:val="00FD362A"/>
    <w:rsid w:val="00FD522F"/>
    <w:rsid w:val="00FD541C"/>
    <w:rsid w:val="00FD58D8"/>
    <w:rsid w:val="00FD6EEB"/>
    <w:rsid w:val="00FE0AA1"/>
    <w:rsid w:val="00FE0B7B"/>
    <w:rsid w:val="00FE0C01"/>
    <w:rsid w:val="00FE1360"/>
    <w:rsid w:val="00FE2122"/>
    <w:rsid w:val="00FE27BE"/>
    <w:rsid w:val="00FE3F81"/>
    <w:rsid w:val="00FE43B5"/>
    <w:rsid w:val="00FE4DF4"/>
    <w:rsid w:val="00FF20E8"/>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4CC90C45"/>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uiPriority w:val="3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aliases w:val="פיסקת bullets,LP1,lp1,Bullet List,FooterText,numbered,Paragraphe de liste1,פיסקת רשימה11,מכרזים - טקסט סעיפים,נספח 2 מתוקן,style 2"/>
    <w:basedOn w:val="a0"/>
    <w:link w:val="af4"/>
    <w:uiPriority w:val="34"/>
    <w:qFormat/>
    <w:rsid w:val="00356501"/>
    <w:pPr>
      <w:ind w:left="720"/>
    </w:pPr>
  </w:style>
  <w:style w:type="character" w:customStyle="1" w:styleId="a5">
    <w:name w:val="כותרת עליונה תו"/>
    <w:link w:val="a4"/>
    <w:rsid w:val="001003E1"/>
    <w:rPr>
      <w:rFonts w:cs="David"/>
      <w:sz w:val="24"/>
      <w:szCs w:val="24"/>
      <w:lang w:eastAsia="he-IL"/>
    </w:rPr>
  </w:style>
  <w:style w:type="paragraph" w:customStyle="1" w:styleId="2">
    <w:name w:val="מיספור2"/>
    <w:basedOn w:val="a0"/>
    <w:next w:val="a0"/>
    <w:rsid w:val="001003E1"/>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2"/>
    <w:autoRedefine/>
    <w:rsid w:val="001003E1"/>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 w:type="character" w:customStyle="1" w:styleId="af4">
    <w:name w:val="פיסקת רשימה תו"/>
    <w:aliases w:val="פיסקת bullets תו,LP1 תו,lp1 תו,Bullet List תו,FooterText תו,numbered תו,Paragraphe de liste1 תו,פיסקת רשימה11 תו,מכרזים - טקסט סעיפים תו,נספח 2 מתוקן תו,style 2 תו"/>
    <w:link w:val="af3"/>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5">
    <w:name w:val="annotation reference"/>
    <w:basedOn w:val="a1"/>
    <w:rsid w:val="00B37BB6"/>
    <w:rPr>
      <w:sz w:val="16"/>
      <w:szCs w:val="16"/>
    </w:rPr>
  </w:style>
  <w:style w:type="paragraph" w:styleId="af6">
    <w:name w:val="annotation text"/>
    <w:basedOn w:val="a0"/>
    <w:link w:val="af7"/>
    <w:rsid w:val="00B37BB6"/>
    <w:pPr>
      <w:spacing w:line="240" w:lineRule="auto"/>
    </w:pPr>
    <w:rPr>
      <w:sz w:val="20"/>
      <w:szCs w:val="20"/>
    </w:rPr>
  </w:style>
  <w:style w:type="character" w:customStyle="1" w:styleId="af7">
    <w:name w:val="טקסט הערה תו"/>
    <w:basedOn w:val="a1"/>
    <w:link w:val="af6"/>
    <w:rsid w:val="00B37BB6"/>
    <w:rPr>
      <w:rFonts w:cs="David"/>
      <w:lang w:eastAsia="he-IL"/>
    </w:rPr>
  </w:style>
  <w:style w:type="paragraph" w:styleId="af8">
    <w:name w:val="annotation subject"/>
    <w:basedOn w:val="af6"/>
    <w:next w:val="af6"/>
    <w:link w:val="af9"/>
    <w:rsid w:val="00B37BB6"/>
    <w:rPr>
      <w:b/>
      <w:bCs/>
    </w:rPr>
  </w:style>
  <w:style w:type="character" w:customStyle="1" w:styleId="af9">
    <w:name w:val="נושא הערה תו"/>
    <w:basedOn w:val="af7"/>
    <w:link w:val="af8"/>
    <w:rsid w:val="00B37BB6"/>
    <w:rPr>
      <w:rFonts w:cs="David"/>
      <w:b/>
      <w:bCs/>
      <w:lang w:eastAsia="he-IL"/>
    </w:rPr>
  </w:style>
  <w:style w:type="paragraph" w:styleId="afa">
    <w:name w:val="Revision"/>
    <w:hidden/>
    <w:uiPriority w:val="99"/>
    <w:semiHidden/>
    <w:rsid w:val="00EB1D87"/>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375200884">
      <w:bodyDiv w:val="1"/>
      <w:marLeft w:val="0"/>
      <w:marRight w:val="0"/>
      <w:marTop w:val="0"/>
      <w:marBottom w:val="0"/>
      <w:divBdr>
        <w:top w:val="none" w:sz="0" w:space="0" w:color="auto"/>
        <w:left w:val="none" w:sz="0" w:space="0" w:color="auto"/>
        <w:bottom w:val="none" w:sz="0" w:space="0" w:color="auto"/>
        <w:right w:val="none" w:sz="0" w:space="0" w:color="auto"/>
      </w:divBdr>
    </w:div>
    <w:div w:id="916138460">
      <w:bodyDiv w:val="1"/>
      <w:marLeft w:val="0"/>
      <w:marRight w:val="0"/>
      <w:marTop w:val="0"/>
      <w:marBottom w:val="0"/>
      <w:divBdr>
        <w:top w:val="none" w:sz="0" w:space="0" w:color="auto"/>
        <w:left w:val="none" w:sz="0" w:space="0" w:color="auto"/>
        <w:bottom w:val="none" w:sz="0" w:space="0" w:color="auto"/>
        <w:right w:val="none" w:sz="0" w:space="0" w:color="auto"/>
      </w:divBdr>
      <w:divsChild>
        <w:div w:id="1320310591">
          <w:marLeft w:val="0"/>
          <w:marRight w:val="0"/>
          <w:marTop w:val="0"/>
          <w:marBottom w:val="0"/>
          <w:divBdr>
            <w:top w:val="none" w:sz="0" w:space="0" w:color="auto"/>
            <w:left w:val="none" w:sz="0" w:space="0" w:color="auto"/>
            <w:bottom w:val="none" w:sz="0" w:space="0" w:color="auto"/>
            <w:right w:val="none" w:sz="0" w:space="0" w:color="auto"/>
          </w:divBdr>
        </w:div>
        <w:div w:id="1036925661">
          <w:marLeft w:val="0"/>
          <w:marRight w:val="0"/>
          <w:marTop w:val="0"/>
          <w:marBottom w:val="0"/>
          <w:divBdr>
            <w:top w:val="none" w:sz="0" w:space="0" w:color="auto"/>
            <w:left w:val="none" w:sz="0" w:space="0" w:color="auto"/>
            <w:bottom w:val="none" w:sz="0" w:space="0" w:color="auto"/>
            <w:right w:val="none" w:sz="0" w:space="0" w:color="auto"/>
          </w:divBdr>
        </w:div>
        <w:div w:id="1059597463">
          <w:marLeft w:val="0"/>
          <w:marRight w:val="0"/>
          <w:marTop w:val="0"/>
          <w:marBottom w:val="0"/>
          <w:divBdr>
            <w:top w:val="none" w:sz="0" w:space="0" w:color="auto"/>
            <w:left w:val="none" w:sz="0" w:space="0" w:color="auto"/>
            <w:bottom w:val="none" w:sz="0" w:space="0" w:color="auto"/>
            <w:right w:val="none" w:sz="0" w:space="0" w:color="auto"/>
          </w:divBdr>
        </w:div>
        <w:div w:id="925922326">
          <w:marLeft w:val="0"/>
          <w:marRight w:val="0"/>
          <w:marTop w:val="0"/>
          <w:marBottom w:val="0"/>
          <w:divBdr>
            <w:top w:val="none" w:sz="0" w:space="0" w:color="auto"/>
            <w:left w:val="none" w:sz="0" w:space="0" w:color="auto"/>
            <w:bottom w:val="none" w:sz="0" w:space="0" w:color="auto"/>
            <w:right w:val="none" w:sz="0" w:space="0" w:color="auto"/>
          </w:divBdr>
        </w:div>
        <w:div w:id="709384161">
          <w:marLeft w:val="0"/>
          <w:marRight w:val="0"/>
          <w:marTop w:val="0"/>
          <w:marBottom w:val="0"/>
          <w:divBdr>
            <w:top w:val="none" w:sz="0" w:space="0" w:color="auto"/>
            <w:left w:val="none" w:sz="0" w:space="0" w:color="auto"/>
            <w:bottom w:val="none" w:sz="0" w:space="0" w:color="auto"/>
            <w:right w:val="none" w:sz="0" w:space="0" w:color="auto"/>
          </w:divBdr>
        </w:div>
        <w:div w:id="1850633972">
          <w:marLeft w:val="0"/>
          <w:marRight w:val="0"/>
          <w:marTop w:val="0"/>
          <w:marBottom w:val="0"/>
          <w:divBdr>
            <w:top w:val="none" w:sz="0" w:space="0" w:color="auto"/>
            <w:left w:val="none" w:sz="0" w:space="0" w:color="auto"/>
            <w:bottom w:val="none" w:sz="0" w:space="0" w:color="auto"/>
            <w:right w:val="none" w:sz="0" w:space="0" w:color="auto"/>
          </w:divBdr>
        </w:div>
        <w:div w:id="1116363805">
          <w:marLeft w:val="0"/>
          <w:marRight w:val="0"/>
          <w:marTop w:val="0"/>
          <w:marBottom w:val="0"/>
          <w:divBdr>
            <w:top w:val="none" w:sz="0" w:space="0" w:color="auto"/>
            <w:left w:val="none" w:sz="0" w:space="0" w:color="auto"/>
            <w:bottom w:val="none" w:sz="0" w:space="0" w:color="auto"/>
            <w:right w:val="none" w:sz="0" w:space="0" w:color="auto"/>
          </w:divBdr>
        </w:div>
        <w:div w:id="1826891465">
          <w:marLeft w:val="0"/>
          <w:marRight w:val="0"/>
          <w:marTop w:val="0"/>
          <w:marBottom w:val="0"/>
          <w:divBdr>
            <w:top w:val="none" w:sz="0" w:space="0" w:color="auto"/>
            <w:left w:val="none" w:sz="0" w:space="0" w:color="auto"/>
            <w:bottom w:val="none" w:sz="0" w:space="0" w:color="auto"/>
            <w:right w:val="none" w:sz="0" w:space="0" w:color="auto"/>
          </w:divBdr>
        </w:div>
        <w:div w:id="191648565">
          <w:marLeft w:val="0"/>
          <w:marRight w:val="0"/>
          <w:marTop w:val="0"/>
          <w:marBottom w:val="0"/>
          <w:divBdr>
            <w:top w:val="none" w:sz="0" w:space="0" w:color="auto"/>
            <w:left w:val="none" w:sz="0" w:space="0" w:color="auto"/>
            <w:bottom w:val="none" w:sz="0" w:space="0" w:color="auto"/>
            <w:right w:val="none" w:sz="0" w:space="0" w:color="auto"/>
          </w:divBdr>
        </w:div>
        <w:div w:id="707878861">
          <w:marLeft w:val="0"/>
          <w:marRight w:val="0"/>
          <w:marTop w:val="0"/>
          <w:marBottom w:val="0"/>
          <w:divBdr>
            <w:top w:val="none" w:sz="0" w:space="0" w:color="auto"/>
            <w:left w:val="none" w:sz="0" w:space="0" w:color="auto"/>
            <w:bottom w:val="none" w:sz="0" w:space="0" w:color="auto"/>
            <w:right w:val="none" w:sz="0" w:space="0" w:color="auto"/>
          </w:divBdr>
        </w:div>
        <w:div w:id="1887638273">
          <w:marLeft w:val="0"/>
          <w:marRight w:val="0"/>
          <w:marTop w:val="0"/>
          <w:marBottom w:val="0"/>
          <w:divBdr>
            <w:top w:val="none" w:sz="0" w:space="0" w:color="auto"/>
            <w:left w:val="none" w:sz="0" w:space="0" w:color="auto"/>
            <w:bottom w:val="none" w:sz="0" w:space="0" w:color="auto"/>
            <w:right w:val="none" w:sz="0" w:space="0" w:color="auto"/>
          </w:divBdr>
        </w:div>
        <w:div w:id="575089813">
          <w:marLeft w:val="0"/>
          <w:marRight w:val="0"/>
          <w:marTop w:val="0"/>
          <w:marBottom w:val="0"/>
          <w:divBdr>
            <w:top w:val="none" w:sz="0" w:space="0" w:color="auto"/>
            <w:left w:val="none" w:sz="0" w:space="0" w:color="auto"/>
            <w:bottom w:val="none" w:sz="0" w:space="0" w:color="auto"/>
            <w:right w:val="none" w:sz="0" w:space="0" w:color="auto"/>
          </w:divBdr>
        </w:div>
        <w:div w:id="1645894501">
          <w:marLeft w:val="0"/>
          <w:marRight w:val="0"/>
          <w:marTop w:val="0"/>
          <w:marBottom w:val="0"/>
          <w:divBdr>
            <w:top w:val="none" w:sz="0" w:space="0" w:color="auto"/>
            <w:left w:val="none" w:sz="0" w:space="0" w:color="auto"/>
            <w:bottom w:val="none" w:sz="0" w:space="0" w:color="auto"/>
            <w:right w:val="none" w:sz="0" w:space="0" w:color="auto"/>
          </w:divBdr>
        </w:div>
        <w:div w:id="1387954022">
          <w:marLeft w:val="0"/>
          <w:marRight w:val="0"/>
          <w:marTop w:val="0"/>
          <w:marBottom w:val="0"/>
          <w:divBdr>
            <w:top w:val="none" w:sz="0" w:space="0" w:color="auto"/>
            <w:left w:val="none" w:sz="0" w:space="0" w:color="auto"/>
            <w:bottom w:val="none" w:sz="0" w:space="0" w:color="auto"/>
            <w:right w:val="none" w:sz="0" w:space="0" w:color="auto"/>
          </w:divBdr>
        </w:div>
        <w:div w:id="426001077">
          <w:marLeft w:val="0"/>
          <w:marRight w:val="0"/>
          <w:marTop w:val="0"/>
          <w:marBottom w:val="0"/>
          <w:divBdr>
            <w:top w:val="none" w:sz="0" w:space="0" w:color="auto"/>
            <w:left w:val="none" w:sz="0" w:space="0" w:color="auto"/>
            <w:bottom w:val="none" w:sz="0" w:space="0" w:color="auto"/>
            <w:right w:val="none" w:sz="0" w:space="0" w:color="auto"/>
          </w:divBdr>
          <w:divsChild>
            <w:div w:id="597716690">
              <w:marLeft w:val="0"/>
              <w:marRight w:val="0"/>
              <w:marTop w:val="0"/>
              <w:marBottom w:val="0"/>
              <w:divBdr>
                <w:top w:val="none" w:sz="0" w:space="0" w:color="auto"/>
                <w:left w:val="none" w:sz="0" w:space="0" w:color="auto"/>
                <w:bottom w:val="none" w:sz="0" w:space="0" w:color="auto"/>
                <w:right w:val="none" w:sz="0" w:space="0" w:color="auto"/>
              </w:divBdr>
            </w:div>
            <w:div w:id="357894910">
              <w:marLeft w:val="0"/>
              <w:marRight w:val="0"/>
              <w:marTop w:val="0"/>
              <w:marBottom w:val="0"/>
              <w:divBdr>
                <w:top w:val="none" w:sz="0" w:space="0" w:color="auto"/>
                <w:left w:val="none" w:sz="0" w:space="0" w:color="auto"/>
                <w:bottom w:val="none" w:sz="0" w:space="0" w:color="auto"/>
                <w:right w:val="none" w:sz="0" w:space="0" w:color="auto"/>
              </w:divBdr>
            </w:div>
            <w:div w:id="1213344997">
              <w:marLeft w:val="0"/>
              <w:marRight w:val="0"/>
              <w:marTop w:val="0"/>
              <w:marBottom w:val="0"/>
              <w:divBdr>
                <w:top w:val="none" w:sz="0" w:space="0" w:color="auto"/>
                <w:left w:val="none" w:sz="0" w:space="0" w:color="auto"/>
                <w:bottom w:val="none" w:sz="0" w:space="0" w:color="auto"/>
                <w:right w:val="none" w:sz="0" w:space="0" w:color="auto"/>
              </w:divBdr>
            </w:div>
            <w:div w:id="1617369196">
              <w:marLeft w:val="0"/>
              <w:marRight w:val="0"/>
              <w:marTop w:val="0"/>
              <w:marBottom w:val="0"/>
              <w:divBdr>
                <w:top w:val="none" w:sz="0" w:space="0" w:color="auto"/>
                <w:left w:val="none" w:sz="0" w:space="0" w:color="auto"/>
                <w:bottom w:val="none" w:sz="0" w:space="0" w:color="auto"/>
                <w:right w:val="none" w:sz="0" w:space="0" w:color="auto"/>
              </w:divBdr>
            </w:div>
            <w:div w:id="33817165">
              <w:marLeft w:val="0"/>
              <w:marRight w:val="0"/>
              <w:marTop w:val="0"/>
              <w:marBottom w:val="0"/>
              <w:divBdr>
                <w:top w:val="none" w:sz="0" w:space="0" w:color="auto"/>
                <w:left w:val="none" w:sz="0" w:space="0" w:color="auto"/>
                <w:bottom w:val="none" w:sz="0" w:space="0" w:color="auto"/>
                <w:right w:val="none" w:sz="0" w:space="0" w:color="auto"/>
              </w:divBdr>
            </w:div>
            <w:div w:id="1556089594">
              <w:marLeft w:val="0"/>
              <w:marRight w:val="0"/>
              <w:marTop w:val="0"/>
              <w:marBottom w:val="0"/>
              <w:divBdr>
                <w:top w:val="none" w:sz="0" w:space="0" w:color="auto"/>
                <w:left w:val="none" w:sz="0" w:space="0" w:color="auto"/>
                <w:bottom w:val="none" w:sz="0" w:space="0" w:color="auto"/>
                <w:right w:val="none" w:sz="0" w:space="0" w:color="auto"/>
              </w:divBdr>
            </w:div>
          </w:divsChild>
        </w:div>
        <w:div w:id="648169060">
          <w:marLeft w:val="0"/>
          <w:marRight w:val="0"/>
          <w:marTop w:val="0"/>
          <w:marBottom w:val="0"/>
          <w:divBdr>
            <w:top w:val="none" w:sz="0" w:space="0" w:color="auto"/>
            <w:left w:val="none" w:sz="0" w:space="0" w:color="auto"/>
            <w:bottom w:val="none" w:sz="0" w:space="0" w:color="auto"/>
            <w:right w:val="none" w:sz="0" w:space="0" w:color="auto"/>
          </w:divBdr>
        </w:div>
        <w:div w:id="1417897417">
          <w:marLeft w:val="0"/>
          <w:marRight w:val="0"/>
          <w:marTop w:val="0"/>
          <w:marBottom w:val="0"/>
          <w:divBdr>
            <w:top w:val="none" w:sz="0" w:space="0" w:color="auto"/>
            <w:left w:val="none" w:sz="0" w:space="0" w:color="auto"/>
            <w:bottom w:val="none" w:sz="0" w:space="0" w:color="auto"/>
            <w:right w:val="none" w:sz="0" w:space="0" w:color="auto"/>
          </w:divBdr>
          <w:divsChild>
            <w:div w:id="2084598230">
              <w:marLeft w:val="0"/>
              <w:marRight w:val="0"/>
              <w:marTop w:val="0"/>
              <w:marBottom w:val="0"/>
              <w:divBdr>
                <w:top w:val="none" w:sz="0" w:space="0" w:color="auto"/>
                <w:left w:val="none" w:sz="0" w:space="0" w:color="auto"/>
                <w:bottom w:val="none" w:sz="0" w:space="0" w:color="auto"/>
                <w:right w:val="none" w:sz="0" w:space="0" w:color="auto"/>
              </w:divBdr>
            </w:div>
            <w:div w:id="220560398">
              <w:marLeft w:val="0"/>
              <w:marRight w:val="0"/>
              <w:marTop w:val="0"/>
              <w:marBottom w:val="0"/>
              <w:divBdr>
                <w:top w:val="none" w:sz="0" w:space="0" w:color="auto"/>
                <w:left w:val="none" w:sz="0" w:space="0" w:color="auto"/>
                <w:bottom w:val="none" w:sz="0" w:space="0" w:color="auto"/>
                <w:right w:val="none" w:sz="0" w:space="0" w:color="auto"/>
              </w:divBdr>
              <w:divsChild>
                <w:div w:id="934366547">
                  <w:marLeft w:val="0"/>
                  <w:marRight w:val="0"/>
                  <w:marTop w:val="0"/>
                  <w:marBottom w:val="0"/>
                  <w:divBdr>
                    <w:top w:val="none" w:sz="0" w:space="0" w:color="auto"/>
                    <w:left w:val="none" w:sz="0" w:space="0" w:color="auto"/>
                    <w:bottom w:val="none" w:sz="0" w:space="0" w:color="auto"/>
                    <w:right w:val="none" w:sz="0" w:space="0" w:color="auto"/>
                  </w:divBdr>
                </w:div>
                <w:div w:id="389234485">
                  <w:marLeft w:val="0"/>
                  <w:marRight w:val="0"/>
                  <w:marTop w:val="0"/>
                  <w:marBottom w:val="0"/>
                  <w:divBdr>
                    <w:top w:val="none" w:sz="0" w:space="0" w:color="auto"/>
                    <w:left w:val="none" w:sz="0" w:space="0" w:color="auto"/>
                    <w:bottom w:val="none" w:sz="0" w:space="0" w:color="auto"/>
                    <w:right w:val="none" w:sz="0" w:space="0" w:color="auto"/>
                  </w:divBdr>
                </w:div>
                <w:div w:id="1915358404">
                  <w:marLeft w:val="0"/>
                  <w:marRight w:val="0"/>
                  <w:marTop w:val="0"/>
                  <w:marBottom w:val="0"/>
                  <w:divBdr>
                    <w:top w:val="none" w:sz="0" w:space="0" w:color="auto"/>
                    <w:left w:val="none" w:sz="0" w:space="0" w:color="auto"/>
                    <w:bottom w:val="none" w:sz="0" w:space="0" w:color="auto"/>
                    <w:right w:val="none" w:sz="0" w:space="0" w:color="auto"/>
                  </w:divBdr>
                </w:div>
                <w:div w:id="1343628181">
                  <w:marLeft w:val="0"/>
                  <w:marRight w:val="0"/>
                  <w:marTop w:val="0"/>
                  <w:marBottom w:val="0"/>
                  <w:divBdr>
                    <w:top w:val="none" w:sz="0" w:space="0" w:color="auto"/>
                    <w:left w:val="none" w:sz="0" w:space="0" w:color="auto"/>
                    <w:bottom w:val="none" w:sz="0" w:space="0" w:color="auto"/>
                    <w:right w:val="none" w:sz="0" w:space="0" w:color="auto"/>
                  </w:divBdr>
                </w:div>
                <w:div w:id="611978025">
                  <w:marLeft w:val="0"/>
                  <w:marRight w:val="0"/>
                  <w:marTop w:val="0"/>
                  <w:marBottom w:val="0"/>
                  <w:divBdr>
                    <w:top w:val="none" w:sz="0" w:space="0" w:color="auto"/>
                    <w:left w:val="none" w:sz="0" w:space="0" w:color="auto"/>
                    <w:bottom w:val="none" w:sz="0" w:space="0" w:color="auto"/>
                    <w:right w:val="none" w:sz="0" w:space="0" w:color="auto"/>
                  </w:divBdr>
                </w:div>
                <w:div w:id="106020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08814">
          <w:marLeft w:val="0"/>
          <w:marRight w:val="0"/>
          <w:marTop w:val="0"/>
          <w:marBottom w:val="0"/>
          <w:divBdr>
            <w:top w:val="none" w:sz="0" w:space="0" w:color="auto"/>
            <w:left w:val="none" w:sz="0" w:space="0" w:color="auto"/>
            <w:bottom w:val="none" w:sz="0" w:space="0" w:color="auto"/>
            <w:right w:val="none" w:sz="0" w:space="0" w:color="auto"/>
          </w:divBdr>
        </w:div>
        <w:div w:id="877857499">
          <w:marLeft w:val="0"/>
          <w:marRight w:val="0"/>
          <w:marTop w:val="0"/>
          <w:marBottom w:val="0"/>
          <w:divBdr>
            <w:top w:val="none" w:sz="0" w:space="0" w:color="auto"/>
            <w:left w:val="none" w:sz="0" w:space="0" w:color="auto"/>
            <w:bottom w:val="none" w:sz="0" w:space="0" w:color="auto"/>
            <w:right w:val="none" w:sz="0" w:space="0" w:color="auto"/>
          </w:divBdr>
          <w:divsChild>
            <w:div w:id="1191918064">
              <w:marLeft w:val="0"/>
              <w:marRight w:val="0"/>
              <w:marTop w:val="0"/>
              <w:marBottom w:val="0"/>
              <w:divBdr>
                <w:top w:val="none" w:sz="0" w:space="0" w:color="auto"/>
                <w:left w:val="none" w:sz="0" w:space="0" w:color="auto"/>
                <w:bottom w:val="none" w:sz="0" w:space="0" w:color="auto"/>
                <w:right w:val="none" w:sz="0" w:space="0" w:color="auto"/>
              </w:divBdr>
              <w:divsChild>
                <w:div w:id="386756871">
                  <w:marLeft w:val="0"/>
                  <w:marRight w:val="0"/>
                  <w:marTop w:val="0"/>
                  <w:marBottom w:val="0"/>
                  <w:divBdr>
                    <w:top w:val="none" w:sz="0" w:space="0" w:color="auto"/>
                    <w:left w:val="none" w:sz="0" w:space="0" w:color="auto"/>
                    <w:bottom w:val="none" w:sz="0" w:space="0" w:color="auto"/>
                    <w:right w:val="none" w:sz="0" w:space="0" w:color="auto"/>
                  </w:divBdr>
                </w:div>
                <w:div w:id="1133214373">
                  <w:marLeft w:val="0"/>
                  <w:marRight w:val="0"/>
                  <w:marTop w:val="0"/>
                  <w:marBottom w:val="0"/>
                  <w:divBdr>
                    <w:top w:val="none" w:sz="0" w:space="0" w:color="auto"/>
                    <w:left w:val="none" w:sz="0" w:space="0" w:color="auto"/>
                    <w:bottom w:val="none" w:sz="0" w:space="0" w:color="auto"/>
                    <w:right w:val="none" w:sz="0" w:space="0" w:color="auto"/>
                  </w:divBdr>
                  <w:divsChild>
                    <w:div w:id="1345748925">
                      <w:marLeft w:val="0"/>
                      <w:marRight w:val="0"/>
                      <w:marTop w:val="0"/>
                      <w:marBottom w:val="0"/>
                      <w:divBdr>
                        <w:top w:val="none" w:sz="0" w:space="0" w:color="auto"/>
                        <w:left w:val="none" w:sz="0" w:space="0" w:color="auto"/>
                        <w:bottom w:val="none" w:sz="0" w:space="0" w:color="auto"/>
                        <w:right w:val="none" w:sz="0" w:space="0" w:color="auto"/>
                      </w:divBdr>
                    </w:div>
                    <w:div w:id="893852897">
                      <w:marLeft w:val="0"/>
                      <w:marRight w:val="0"/>
                      <w:marTop w:val="0"/>
                      <w:marBottom w:val="0"/>
                      <w:divBdr>
                        <w:top w:val="none" w:sz="0" w:space="0" w:color="auto"/>
                        <w:left w:val="none" w:sz="0" w:space="0" w:color="auto"/>
                        <w:bottom w:val="none" w:sz="0" w:space="0" w:color="auto"/>
                        <w:right w:val="none" w:sz="0" w:space="0" w:color="auto"/>
                      </w:divBdr>
                    </w:div>
                    <w:div w:id="2056342862">
                      <w:marLeft w:val="0"/>
                      <w:marRight w:val="0"/>
                      <w:marTop w:val="0"/>
                      <w:marBottom w:val="0"/>
                      <w:divBdr>
                        <w:top w:val="none" w:sz="0" w:space="0" w:color="auto"/>
                        <w:left w:val="none" w:sz="0" w:space="0" w:color="auto"/>
                        <w:bottom w:val="none" w:sz="0" w:space="0" w:color="auto"/>
                        <w:right w:val="none" w:sz="0" w:space="0" w:color="auto"/>
                      </w:divBdr>
                    </w:div>
                    <w:div w:id="1049573195">
                      <w:marLeft w:val="0"/>
                      <w:marRight w:val="0"/>
                      <w:marTop w:val="0"/>
                      <w:marBottom w:val="0"/>
                      <w:divBdr>
                        <w:top w:val="none" w:sz="0" w:space="0" w:color="auto"/>
                        <w:left w:val="none" w:sz="0" w:space="0" w:color="auto"/>
                        <w:bottom w:val="none" w:sz="0" w:space="0" w:color="auto"/>
                        <w:right w:val="none" w:sz="0" w:space="0" w:color="auto"/>
                      </w:divBdr>
                    </w:div>
                    <w:div w:id="1226987321">
                      <w:marLeft w:val="0"/>
                      <w:marRight w:val="0"/>
                      <w:marTop w:val="0"/>
                      <w:marBottom w:val="0"/>
                      <w:divBdr>
                        <w:top w:val="none" w:sz="0" w:space="0" w:color="auto"/>
                        <w:left w:val="none" w:sz="0" w:space="0" w:color="auto"/>
                        <w:bottom w:val="none" w:sz="0" w:space="0" w:color="auto"/>
                        <w:right w:val="none" w:sz="0" w:space="0" w:color="auto"/>
                      </w:divBdr>
                    </w:div>
                    <w:div w:id="93586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203315">
          <w:marLeft w:val="0"/>
          <w:marRight w:val="0"/>
          <w:marTop w:val="0"/>
          <w:marBottom w:val="0"/>
          <w:divBdr>
            <w:top w:val="none" w:sz="0" w:space="0" w:color="auto"/>
            <w:left w:val="none" w:sz="0" w:space="0" w:color="auto"/>
            <w:bottom w:val="none" w:sz="0" w:space="0" w:color="auto"/>
            <w:right w:val="none" w:sz="0" w:space="0" w:color="auto"/>
          </w:divBdr>
        </w:div>
        <w:div w:id="1119642128">
          <w:marLeft w:val="0"/>
          <w:marRight w:val="0"/>
          <w:marTop w:val="0"/>
          <w:marBottom w:val="0"/>
          <w:divBdr>
            <w:top w:val="none" w:sz="0" w:space="0" w:color="auto"/>
            <w:left w:val="none" w:sz="0" w:space="0" w:color="auto"/>
            <w:bottom w:val="none" w:sz="0" w:space="0" w:color="auto"/>
            <w:right w:val="none" w:sz="0" w:space="0" w:color="auto"/>
          </w:divBdr>
          <w:divsChild>
            <w:div w:id="1538810808">
              <w:marLeft w:val="0"/>
              <w:marRight w:val="0"/>
              <w:marTop w:val="0"/>
              <w:marBottom w:val="0"/>
              <w:divBdr>
                <w:top w:val="none" w:sz="0" w:space="0" w:color="auto"/>
                <w:left w:val="none" w:sz="0" w:space="0" w:color="auto"/>
                <w:bottom w:val="none" w:sz="0" w:space="0" w:color="auto"/>
                <w:right w:val="none" w:sz="0" w:space="0" w:color="auto"/>
              </w:divBdr>
              <w:divsChild>
                <w:div w:id="60177161">
                  <w:marLeft w:val="0"/>
                  <w:marRight w:val="0"/>
                  <w:marTop w:val="0"/>
                  <w:marBottom w:val="0"/>
                  <w:divBdr>
                    <w:top w:val="none" w:sz="0" w:space="0" w:color="auto"/>
                    <w:left w:val="none" w:sz="0" w:space="0" w:color="auto"/>
                    <w:bottom w:val="none" w:sz="0" w:space="0" w:color="auto"/>
                    <w:right w:val="none" w:sz="0" w:space="0" w:color="auto"/>
                  </w:divBdr>
                  <w:divsChild>
                    <w:div w:id="1209031425">
                      <w:marLeft w:val="0"/>
                      <w:marRight w:val="0"/>
                      <w:marTop w:val="0"/>
                      <w:marBottom w:val="0"/>
                      <w:divBdr>
                        <w:top w:val="none" w:sz="0" w:space="0" w:color="auto"/>
                        <w:left w:val="none" w:sz="0" w:space="0" w:color="auto"/>
                        <w:bottom w:val="none" w:sz="0" w:space="0" w:color="auto"/>
                        <w:right w:val="none" w:sz="0" w:space="0" w:color="auto"/>
                      </w:divBdr>
                    </w:div>
                    <w:div w:id="1514107859">
                      <w:marLeft w:val="0"/>
                      <w:marRight w:val="0"/>
                      <w:marTop w:val="0"/>
                      <w:marBottom w:val="0"/>
                      <w:divBdr>
                        <w:top w:val="none" w:sz="0" w:space="0" w:color="auto"/>
                        <w:left w:val="none" w:sz="0" w:space="0" w:color="auto"/>
                        <w:bottom w:val="none" w:sz="0" w:space="0" w:color="auto"/>
                        <w:right w:val="none" w:sz="0" w:space="0" w:color="auto"/>
                      </w:divBdr>
                      <w:divsChild>
                        <w:div w:id="1332827713">
                          <w:marLeft w:val="0"/>
                          <w:marRight w:val="0"/>
                          <w:marTop w:val="0"/>
                          <w:marBottom w:val="0"/>
                          <w:divBdr>
                            <w:top w:val="none" w:sz="0" w:space="0" w:color="auto"/>
                            <w:left w:val="none" w:sz="0" w:space="0" w:color="auto"/>
                            <w:bottom w:val="none" w:sz="0" w:space="0" w:color="auto"/>
                            <w:right w:val="none" w:sz="0" w:space="0" w:color="auto"/>
                          </w:divBdr>
                        </w:div>
                        <w:div w:id="543718304">
                          <w:marLeft w:val="0"/>
                          <w:marRight w:val="0"/>
                          <w:marTop w:val="0"/>
                          <w:marBottom w:val="0"/>
                          <w:divBdr>
                            <w:top w:val="none" w:sz="0" w:space="0" w:color="auto"/>
                            <w:left w:val="none" w:sz="0" w:space="0" w:color="auto"/>
                            <w:bottom w:val="none" w:sz="0" w:space="0" w:color="auto"/>
                            <w:right w:val="none" w:sz="0" w:space="0" w:color="auto"/>
                          </w:divBdr>
                        </w:div>
                        <w:div w:id="1661928480">
                          <w:marLeft w:val="0"/>
                          <w:marRight w:val="0"/>
                          <w:marTop w:val="0"/>
                          <w:marBottom w:val="0"/>
                          <w:divBdr>
                            <w:top w:val="none" w:sz="0" w:space="0" w:color="auto"/>
                            <w:left w:val="none" w:sz="0" w:space="0" w:color="auto"/>
                            <w:bottom w:val="none" w:sz="0" w:space="0" w:color="auto"/>
                            <w:right w:val="none" w:sz="0" w:space="0" w:color="auto"/>
                          </w:divBdr>
                        </w:div>
                        <w:div w:id="952713618">
                          <w:marLeft w:val="0"/>
                          <w:marRight w:val="0"/>
                          <w:marTop w:val="0"/>
                          <w:marBottom w:val="0"/>
                          <w:divBdr>
                            <w:top w:val="none" w:sz="0" w:space="0" w:color="auto"/>
                            <w:left w:val="none" w:sz="0" w:space="0" w:color="auto"/>
                            <w:bottom w:val="none" w:sz="0" w:space="0" w:color="auto"/>
                            <w:right w:val="none" w:sz="0" w:space="0" w:color="auto"/>
                          </w:divBdr>
                        </w:div>
                        <w:div w:id="315496627">
                          <w:marLeft w:val="0"/>
                          <w:marRight w:val="0"/>
                          <w:marTop w:val="0"/>
                          <w:marBottom w:val="0"/>
                          <w:divBdr>
                            <w:top w:val="none" w:sz="0" w:space="0" w:color="auto"/>
                            <w:left w:val="none" w:sz="0" w:space="0" w:color="auto"/>
                            <w:bottom w:val="none" w:sz="0" w:space="0" w:color="auto"/>
                            <w:right w:val="none" w:sz="0" w:space="0" w:color="auto"/>
                          </w:divBdr>
                        </w:div>
                        <w:div w:id="7533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325224">
          <w:marLeft w:val="0"/>
          <w:marRight w:val="0"/>
          <w:marTop w:val="0"/>
          <w:marBottom w:val="0"/>
          <w:divBdr>
            <w:top w:val="none" w:sz="0" w:space="0" w:color="auto"/>
            <w:left w:val="none" w:sz="0" w:space="0" w:color="auto"/>
            <w:bottom w:val="none" w:sz="0" w:space="0" w:color="auto"/>
            <w:right w:val="none" w:sz="0" w:space="0" w:color="auto"/>
          </w:divBdr>
        </w:div>
        <w:div w:id="2059696264">
          <w:marLeft w:val="0"/>
          <w:marRight w:val="0"/>
          <w:marTop w:val="0"/>
          <w:marBottom w:val="0"/>
          <w:divBdr>
            <w:top w:val="none" w:sz="0" w:space="0" w:color="auto"/>
            <w:left w:val="none" w:sz="0" w:space="0" w:color="auto"/>
            <w:bottom w:val="none" w:sz="0" w:space="0" w:color="auto"/>
            <w:right w:val="none" w:sz="0" w:space="0" w:color="auto"/>
          </w:divBdr>
        </w:div>
        <w:div w:id="760952622">
          <w:marLeft w:val="0"/>
          <w:marRight w:val="0"/>
          <w:marTop w:val="0"/>
          <w:marBottom w:val="0"/>
          <w:divBdr>
            <w:top w:val="none" w:sz="0" w:space="0" w:color="auto"/>
            <w:left w:val="none" w:sz="0" w:space="0" w:color="auto"/>
            <w:bottom w:val="none" w:sz="0" w:space="0" w:color="auto"/>
            <w:right w:val="none" w:sz="0" w:space="0" w:color="auto"/>
          </w:divBdr>
        </w:div>
        <w:div w:id="1851139137">
          <w:marLeft w:val="0"/>
          <w:marRight w:val="0"/>
          <w:marTop w:val="0"/>
          <w:marBottom w:val="0"/>
          <w:divBdr>
            <w:top w:val="none" w:sz="0" w:space="0" w:color="auto"/>
            <w:left w:val="none" w:sz="0" w:space="0" w:color="auto"/>
            <w:bottom w:val="none" w:sz="0" w:space="0" w:color="auto"/>
            <w:right w:val="none" w:sz="0" w:space="0" w:color="auto"/>
          </w:divBdr>
        </w:div>
        <w:div w:id="747113403">
          <w:marLeft w:val="0"/>
          <w:marRight w:val="0"/>
          <w:marTop w:val="0"/>
          <w:marBottom w:val="0"/>
          <w:divBdr>
            <w:top w:val="none" w:sz="0" w:space="0" w:color="auto"/>
            <w:left w:val="none" w:sz="0" w:space="0" w:color="auto"/>
            <w:bottom w:val="none" w:sz="0" w:space="0" w:color="auto"/>
            <w:right w:val="none" w:sz="0" w:space="0" w:color="auto"/>
          </w:divBdr>
          <w:divsChild>
            <w:div w:id="1804496246">
              <w:marLeft w:val="0"/>
              <w:marRight w:val="0"/>
              <w:marTop w:val="0"/>
              <w:marBottom w:val="0"/>
              <w:divBdr>
                <w:top w:val="none" w:sz="0" w:space="0" w:color="auto"/>
                <w:left w:val="none" w:sz="0" w:space="0" w:color="auto"/>
                <w:bottom w:val="none" w:sz="0" w:space="0" w:color="auto"/>
                <w:right w:val="none" w:sz="0" w:space="0" w:color="auto"/>
              </w:divBdr>
            </w:div>
            <w:div w:id="2028822442">
              <w:marLeft w:val="0"/>
              <w:marRight w:val="0"/>
              <w:marTop w:val="0"/>
              <w:marBottom w:val="0"/>
              <w:divBdr>
                <w:top w:val="none" w:sz="0" w:space="0" w:color="auto"/>
                <w:left w:val="none" w:sz="0" w:space="0" w:color="auto"/>
                <w:bottom w:val="none" w:sz="0" w:space="0" w:color="auto"/>
                <w:right w:val="none" w:sz="0" w:space="0" w:color="auto"/>
              </w:divBdr>
            </w:div>
            <w:div w:id="420489810">
              <w:marLeft w:val="0"/>
              <w:marRight w:val="0"/>
              <w:marTop w:val="0"/>
              <w:marBottom w:val="0"/>
              <w:divBdr>
                <w:top w:val="none" w:sz="0" w:space="0" w:color="auto"/>
                <w:left w:val="none" w:sz="0" w:space="0" w:color="auto"/>
                <w:bottom w:val="none" w:sz="0" w:space="0" w:color="auto"/>
                <w:right w:val="none" w:sz="0" w:space="0" w:color="auto"/>
              </w:divBdr>
            </w:div>
            <w:div w:id="746876947">
              <w:marLeft w:val="0"/>
              <w:marRight w:val="0"/>
              <w:marTop w:val="0"/>
              <w:marBottom w:val="0"/>
              <w:divBdr>
                <w:top w:val="none" w:sz="0" w:space="0" w:color="auto"/>
                <w:left w:val="none" w:sz="0" w:space="0" w:color="auto"/>
                <w:bottom w:val="none" w:sz="0" w:space="0" w:color="auto"/>
                <w:right w:val="none" w:sz="0" w:space="0" w:color="auto"/>
              </w:divBdr>
            </w:div>
          </w:divsChild>
        </w:div>
        <w:div w:id="189270510">
          <w:marLeft w:val="0"/>
          <w:marRight w:val="0"/>
          <w:marTop w:val="0"/>
          <w:marBottom w:val="0"/>
          <w:divBdr>
            <w:top w:val="none" w:sz="0" w:space="0" w:color="auto"/>
            <w:left w:val="none" w:sz="0" w:space="0" w:color="auto"/>
            <w:bottom w:val="none" w:sz="0" w:space="0" w:color="auto"/>
            <w:right w:val="none" w:sz="0" w:space="0" w:color="auto"/>
          </w:divBdr>
        </w:div>
        <w:div w:id="57898798">
          <w:marLeft w:val="0"/>
          <w:marRight w:val="0"/>
          <w:marTop w:val="0"/>
          <w:marBottom w:val="0"/>
          <w:divBdr>
            <w:top w:val="none" w:sz="0" w:space="0" w:color="auto"/>
            <w:left w:val="none" w:sz="0" w:space="0" w:color="auto"/>
            <w:bottom w:val="none" w:sz="0" w:space="0" w:color="auto"/>
            <w:right w:val="none" w:sz="0" w:space="0" w:color="auto"/>
          </w:divBdr>
        </w:div>
        <w:div w:id="1414818921">
          <w:marLeft w:val="0"/>
          <w:marRight w:val="0"/>
          <w:marTop w:val="0"/>
          <w:marBottom w:val="0"/>
          <w:divBdr>
            <w:top w:val="none" w:sz="0" w:space="0" w:color="auto"/>
            <w:left w:val="none" w:sz="0" w:space="0" w:color="auto"/>
            <w:bottom w:val="none" w:sz="0" w:space="0" w:color="auto"/>
            <w:right w:val="none" w:sz="0" w:space="0" w:color="auto"/>
          </w:divBdr>
        </w:div>
        <w:div w:id="2018732096">
          <w:marLeft w:val="0"/>
          <w:marRight w:val="0"/>
          <w:marTop w:val="0"/>
          <w:marBottom w:val="0"/>
          <w:divBdr>
            <w:top w:val="none" w:sz="0" w:space="0" w:color="auto"/>
            <w:left w:val="none" w:sz="0" w:space="0" w:color="auto"/>
            <w:bottom w:val="none" w:sz="0" w:space="0" w:color="auto"/>
            <w:right w:val="none" w:sz="0" w:space="0" w:color="auto"/>
          </w:divBdr>
          <w:divsChild>
            <w:div w:id="148400102">
              <w:marLeft w:val="0"/>
              <w:marRight w:val="0"/>
              <w:marTop w:val="0"/>
              <w:marBottom w:val="0"/>
              <w:divBdr>
                <w:top w:val="none" w:sz="0" w:space="0" w:color="auto"/>
                <w:left w:val="none" w:sz="0" w:space="0" w:color="auto"/>
                <w:bottom w:val="none" w:sz="0" w:space="0" w:color="auto"/>
                <w:right w:val="none" w:sz="0" w:space="0" w:color="auto"/>
              </w:divBdr>
              <w:divsChild>
                <w:div w:id="406732938">
                  <w:marLeft w:val="0"/>
                  <w:marRight w:val="0"/>
                  <w:marTop w:val="0"/>
                  <w:marBottom w:val="0"/>
                  <w:divBdr>
                    <w:top w:val="none" w:sz="0" w:space="0" w:color="auto"/>
                    <w:left w:val="none" w:sz="0" w:space="0" w:color="auto"/>
                    <w:bottom w:val="none" w:sz="0" w:space="0" w:color="auto"/>
                    <w:right w:val="none" w:sz="0" w:space="0" w:color="auto"/>
                  </w:divBdr>
                </w:div>
                <w:div w:id="269513760">
                  <w:marLeft w:val="0"/>
                  <w:marRight w:val="0"/>
                  <w:marTop w:val="0"/>
                  <w:marBottom w:val="0"/>
                  <w:divBdr>
                    <w:top w:val="none" w:sz="0" w:space="0" w:color="auto"/>
                    <w:left w:val="none" w:sz="0" w:space="0" w:color="auto"/>
                    <w:bottom w:val="none" w:sz="0" w:space="0" w:color="auto"/>
                    <w:right w:val="none" w:sz="0" w:space="0" w:color="auto"/>
                  </w:divBdr>
                </w:div>
                <w:div w:id="290864795">
                  <w:marLeft w:val="0"/>
                  <w:marRight w:val="0"/>
                  <w:marTop w:val="0"/>
                  <w:marBottom w:val="0"/>
                  <w:divBdr>
                    <w:top w:val="none" w:sz="0" w:space="0" w:color="auto"/>
                    <w:left w:val="none" w:sz="0" w:space="0" w:color="auto"/>
                    <w:bottom w:val="none" w:sz="0" w:space="0" w:color="auto"/>
                    <w:right w:val="none" w:sz="0" w:space="0" w:color="auto"/>
                  </w:divBdr>
                </w:div>
                <w:div w:id="1723824518">
                  <w:marLeft w:val="0"/>
                  <w:marRight w:val="0"/>
                  <w:marTop w:val="0"/>
                  <w:marBottom w:val="0"/>
                  <w:divBdr>
                    <w:top w:val="none" w:sz="0" w:space="0" w:color="auto"/>
                    <w:left w:val="none" w:sz="0" w:space="0" w:color="auto"/>
                    <w:bottom w:val="none" w:sz="0" w:space="0" w:color="auto"/>
                    <w:right w:val="none" w:sz="0" w:space="0" w:color="auto"/>
                  </w:divBdr>
                </w:div>
                <w:div w:id="779104145">
                  <w:marLeft w:val="0"/>
                  <w:marRight w:val="0"/>
                  <w:marTop w:val="0"/>
                  <w:marBottom w:val="0"/>
                  <w:divBdr>
                    <w:top w:val="none" w:sz="0" w:space="0" w:color="auto"/>
                    <w:left w:val="none" w:sz="0" w:space="0" w:color="auto"/>
                    <w:bottom w:val="none" w:sz="0" w:space="0" w:color="auto"/>
                    <w:right w:val="none" w:sz="0" w:space="0" w:color="auto"/>
                  </w:divBdr>
                </w:div>
                <w:div w:id="13756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506">
          <w:marLeft w:val="0"/>
          <w:marRight w:val="0"/>
          <w:marTop w:val="0"/>
          <w:marBottom w:val="0"/>
          <w:divBdr>
            <w:top w:val="none" w:sz="0" w:space="0" w:color="auto"/>
            <w:left w:val="none" w:sz="0" w:space="0" w:color="auto"/>
            <w:bottom w:val="none" w:sz="0" w:space="0" w:color="auto"/>
            <w:right w:val="none" w:sz="0" w:space="0" w:color="auto"/>
          </w:divBdr>
        </w:div>
        <w:div w:id="129909701">
          <w:marLeft w:val="0"/>
          <w:marRight w:val="0"/>
          <w:marTop w:val="0"/>
          <w:marBottom w:val="0"/>
          <w:divBdr>
            <w:top w:val="none" w:sz="0" w:space="0" w:color="auto"/>
            <w:left w:val="none" w:sz="0" w:space="0" w:color="auto"/>
            <w:bottom w:val="none" w:sz="0" w:space="0" w:color="auto"/>
            <w:right w:val="none" w:sz="0" w:space="0" w:color="auto"/>
          </w:divBdr>
          <w:divsChild>
            <w:div w:id="1480071232">
              <w:marLeft w:val="0"/>
              <w:marRight w:val="0"/>
              <w:marTop w:val="0"/>
              <w:marBottom w:val="0"/>
              <w:divBdr>
                <w:top w:val="none" w:sz="0" w:space="0" w:color="auto"/>
                <w:left w:val="none" w:sz="0" w:space="0" w:color="auto"/>
                <w:bottom w:val="none" w:sz="0" w:space="0" w:color="auto"/>
                <w:right w:val="none" w:sz="0" w:space="0" w:color="auto"/>
              </w:divBdr>
            </w:div>
            <w:div w:id="1551575187">
              <w:marLeft w:val="0"/>
              <w:marRight w:val="0"/>
              <w:marTop w:val="0"/>
              <w:marBottom w:val="0"/>
              <w:divBdr>
                <w:top w:val="none" w:sz="0" w:space="0" w:color="auto"/>
                <w:left w:val="none" w:sz="0" w:space="0" w:color="auto"/>
                <w:bottom w:val="none" w:sz="0" w:space="0" w:color="auto"/>
                <w:right w:val="none" w:sz="0" w:space="0" w:color="auto"/>
              </w:divBdr>
            </w:div>
            <w:div w:id="565460635">
              <w:marLeft w:val="0"/>
              <w:marRight w:val="0"/>
              <w:marTop w:val="0"/>
              <w:marBottom w:val="0"/>
              <w:divBdr>
                <w:top w:val="none" w:sz="0" w:space="0" w:color="auto"/>
                <w:left w:val="none" w:sz="0" w:space="0" w:color="auto"/>
                <w:bottom w:val="none" w:sz="0" w:space="0" w:color="auto"/>
                <w:right w:val="none" w:sz="0" w:space="0" w:color="auto"/>
              </w:divBdr>
            </w:div>
            <w:div w:id="1812869011">
              <w:marLeft w:val="0"/>
              <w:marRight w:val="0"/>
              <w:marTop w:val="0"/>
              <w:marBottom w:val="0"/>
              <w:divBdr>
                <w:top w:val="none" w:sz="0" w:space="0" w:color="auto"/>
                <w:left w:val="none" w:sz="0" w:space="0" w:color="auto"/>
                <w:bottom w:val="none" w:sz="0" w:space="0" w:color="auto"/>
                <w:right w:val="none" w:sz="0" w:space="0" w:color="auto"/>
              </w:divBdr>
            </w:div>
            <w:div w:id="1044670197">
              <w:marLeft w:val="0"/>
              <w:marRight w:val="0"/>
              <w:marTop w:val="0"/>
              <w:marBottom w:val="0"/>
              <w:divBdr>
                <w:top w:val="none" w:sz="0" w:space="0" w:color="auto"/>
                <w:left w:val="none" w:sz="0" w:space="0" w:color="auto"/>
                <w:bottom w:val="none" w:sz="0" w:space="0" w:color="auto"/>
                <w:right w:val="none" w:sz="0" w:space="0" w:color="auto"/>
              </w:divBdr>
            </w:div>
            <w:div w:id="1491479421">
              <w:marLeft w:val="0"/>
              <w:marRight w:val="0"/>
              <w:marTop w:val="0"/>
              <w:marBottom w:val="0"/>
              <w:divBdr>
                <w:top w:val="none" w:sz="0" w:space="0" w:color="auto"/>
                <w:left w:val="none" w:sz="0" w:space="0" w:color="auto"/>
                <w:bottom w:val="none" w:sz="0" w:space="0" w:color="auto"/>
                <w:right w:val="none" w:sz="0" w:space="0" w:color="auto"/>
              </w:divBdr>
            </w:div>
            <w:div w:id="1910655011">
              <w:marLeft w:val="0"/>
              <w:marRight w:val="0"/>
              <w:marTop w:val="0"/>
              <w:marBottom w:val="0"/>
              <w:divBdr>
                <w:top w:val="none" w:sz="0" w:space="0" w:color="auto"/>
                <w:left w:val="none" w:sz="0" w:space="0" w:color="auto"/>
                <w:bottom w:val="none" w:sz="0" w:space="0" w:color="auto"/>
                <w:right w:val="none" w:sz="0" w:space="0" w:color="auto"/>
              </w:divBdr>
            </w:div>
          </w:divsChild>
        </w:div>
        <w:div w:id="2128431275">
          <w:marLeft w:val="0"/>
          <w:marRight w:val="0"/>
          <w:marTop w:val="0"/>
          <w:marBottom w:val="0"/>
          <w:divBdr>
            <w:top w:val="none" w:sz="0" w:space="0" w:color="auto"/>
            <w:left w:val="none" w:sz="0" w:space="0" w:color="auto"/>
            <w:bottom w:val="none" w:sz="0" w:space="0" w:color="auto"/>
            <w:right w:val="none" w:sz="0" w:space="0" w:color="auto"/>
          </w:divBdr>
        </w:div>
        <w:div w:id="567036937">
          <w:marLeft w:val="0"/>
          <w:marRight w:val="0"/>
          <w:marTop w:val="0"/>
          <w:marBottom w:val="0"/>
          <w:divBdr>
            <w:top w:val="none" w:sz="0" w:space="0" w:color="auto"/>
            <w:left w:val="none" w:sz="0" w:space="0" w:color="auto"/>
            <w:bottom w:val="none" w:sz="0" w:space="0" w:color="auto"/>
            <w:right w:val="none" w:sz="0" w:space="0" w:color="auto"/>
          </w:divBdr>
          <w:divsChild>
            <w:div w:id="1884053513">
              <w:marLeft w:val="0"/>
              <w:marRight w:val="0"/>
              <w:marTop w:val="0"/>
              <w:marBottom w:val="0"/>
              <w:divBdr>
                <w:top w:val="none" w:sz="0" w:space="0" w:color="auto"/>
                <w:left w:val="none" w:sz="0" w:space="0" w:color="auto"/>
                <w:bottom w:val="none" w:sz="0" w:space="0" w:color="auto"/>
                <w:right w:val="none" w:sz="0" w:space="0" w:color="auto"/>
              </w:divBdr>
            </w:div>
            <w:div w:id="1399210400">
              <w:marLeft w:val="0"/>
              <w:marRight w:val="0"/>
              <w:marTop w:val="0"/>
              <w:marBottom w:val="0"/>
              <w:divBdr>
                <w:top w:val="none" w:sz="0" w:space="0" w:color="auto"/>
                <w:left w:val="none" w:sz="0" w:space="0" w:color="auto"/>
                <w:bottom w:val="none" w:sz="0" w:space="0" w:color="auto"/>
                <w:right w:val="none" w:sz="0" w:space="0" w:color="auto"/>
              </w:divBdr>
              <w:divsChild>
                <w:div w:id="1766727408">
                  <w:marLeft w:val="0"/>
                  <w:marRight w:val="0"/>
                  <w:marTop w:val="0"/>
                  <w:marBottom w:val="0"/>
                  <w:divBdr>
                    <w:top w:val="none" w:sz="0" w:space="0" w:color="auto"/>
                    <w:left w:val="none" w:sz="0" w:space="0" w:color="auto"/>
                    <w:bottom w:val="none" w:sz="0" w:space="0" w:color="auto"/>
                    <w:right w:val="none" w:sz="0" w:space="0" w:color="auto"/>
                  </w:divBdr>
                </w:div>
                <w:div w:id="1677227081">
                  <w:marLeft w:val="0"/>
                  <w:marRight w:val="0"/>
                  <w:marTop w:val="0"/>
                  <w:marBottom w:val="0"/>
                  <w:divBdr>
                    <w:top w:val="none" w:sz="0" w:space="0" w:color="auto"/>
                    <w:left w:val="none" w:sz="0" w:space="0" w:color="auto"/>
                    <w:bottom w:val="none" w:sz="0" w:space="0" w:color="auto"/>
                    <w:right w:val="none" w:sz="0" w:space="0" w:color="auto"/>
                  </w:divBdr>
                </w:div>
                <w:div w:id="815298103">
                  <w:marLeft w:val="0"/>
                  <w:marRight w:val="0"/>
                  <w:marTop w:val="0"/>
                  <w:marBottom w:val="0"/>
                  <w:divBdr>
                    <w:top w:val="none" w:sz="0" w:space="0" w:color="auto"/>
                    <w:left w:val="none" w:sz="0" w:space="0" w:color="auto"/>
                    <w:bottom w:val="none" w:sz="0" w:space="0" w:color="auto"/>
                    <w:right w:val="none" w:sz="0" w:space="0" w:color="auto"/>
                  </w:divBdr>
                </w:div>
                <w:div w:id="1106736583">
                  <w:marLeft w:val="0"/>
                  <w:marRight w:val="0"/>
                  <w:marTop w:val="0"/>
                  <w:marBottom w:val="0"/>
                  <w:divBdr>
                    <w:top w:val="none" w:sz="0" w:space="0" w:color="auto"/>
                    <w:left w:val="none" w:sz="0" w:space="0" w:color="auto"/>
                    <w:bottom w:val="none" w:sz="0" w:space="0" w:color="auto"/>
                    <w:right w:val="none" w:sz="0" w:space="0" w:color="auto"/>
                  </w:divBdr>
                </w:div>
                <w:div w:id="69500636">
                  <w:marLeft w:val="0"/>
                  <w:marRight w:val="0"/>
                  <w:marTop w:val="0"/>
                  <w:marBottom w:val="0"/>
                  <w:divBdr>
                    <w:top w:val="none" w:sz="0" w:space="0" w:color="auto"/>
                    <w:left w:val="none" w:sz="0" w:space="0" w:color="auto"/>
                    <w:bottom w:val="none" w:sz="0" w:space="0" w:color="auto"/>
                    <w:right w:val="none" w:sz="0" w:space="0" w:color="auto"/>
                  </w:divBdr>
                </w:div>
                <w:div w:id="16225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0782">
          <w:marLeft w:val="0"/>
          <w:marRight w:val="0"/>
          <w:marTop w:val="0"/>
          <w:marBottom w:val="0"/>
          <w:divBdr>
            <w:top w:val="none" w:sz="0" w:space="0" w:color="auto"/>
            <w:left w:val="none" w:sz="0" w:space="0" w:color="auto"/>
            <w:bottom w:val="none" w:sz="0" w:space="0" w:color="auto"/>
            <w:right w:val="none" w:sz="0" w:space="0" w:color="auto"/>
          </w:divBdr>
        </w:div>
        <w:div w:id="569927398">
          <w:marLeft w:val="0"/>
          <w:marRight w:val="0"/>
          <w:marTop w:val="0"/>
          <w:marBottom w:val="0"/>
          <w:divBdr>
            <w:top w:val="none" w:sz="0" w:space="0" w:color="auto"/>
            <w:left w:val="none" w:sz="0" w:space="0" w:color="auto"/>
            <w:bottom w:val="none" w:sz="0" w:space="0" w:color="auto"/>
            <w:right w:val="none" w:sz="0" w:space="0" w:color="auto"/>
          </w:divBdr>
          <w:divsChild>
            <w:div w:id="733359405">
              <w:marLeft w:val="0"/>
              <w:marRight w:val="0"/>
              <w:marTop w:val="0"/>
              <w:marBottom w:val="0"/>
              <w:divBdr>
                <w:top w:val="none" w:sz="0" w:space="0" w:color="auto"/>
                <w:left w:val="none" w:sz="0" w:space="0" w:color="auto"/>
                <w:bottom w:val="none" w:sz="0" w:space="0" w:color="auto"/>
                <w:right w:val="none" w:sz="0" w:space="0" w:color="auto"/>
              </w:divBdr>
            </w:div>
            <w:div w:id="1625191560">
              <w:marLeft w:val="0"/>
              <w:marRight w:val="0"/>
              <w:marTop w:val="0"/>
              <w:marBottom w:val="0"/>
              <w:divBdr>
                <w:top w:val="none" w:sz="0" w:space="0" w:color="auto"/>
                <w:left w:val="none" w:sz="0" w:space="0" w:color="auto"/>
                <w:bottom w:val="none" w:sz="0" w:space="0" w:color="auto"/>
                <w:right w:val="none" w:sz="0" w:space="0" w:color="auto"/>
              </w:divBdr>
              <w:divsChild>
                <w:div w:id="759906709">
                  <w:marLeft w:val="0"/>
                  <w:marRight w:val="0"/>
                  <w:marTop w:val="0"/>
                  <w:marBottom w:val="0"/>
                  <w:divBdr>
                    <w:top w:val="none" w:sz="0" w:space="0" w:color="auto"/>
                    <w:left w:val="none" w:sz="0" w:space="0" w:color="auto"/>
                    <w:bottom w:val="none" w:sz="0" w:space="0" w:color="auto"/>
                    <w:right w:val="none" w:sz="0" w:space="0" w:color="auto"/>
                  </w:divBdr>
                </w:div>
                <w:div w:id="127820429">
                  <w:marLeft w:val="0"/>
                  <w:marRight w:val="0"/>
                  <w:marTop w:val="0"/>
                  <w:marBottom w:val="0"/>
                  <w:divBdr>
                    <w:top w:val="none" w:sz="0" w:space="0" w:color="auto"/>
                    <w:left w:val="none" w:sz="0" w:space="0" w:color="auto"/>
                    <w:bottom w:val="none" w:sz="0" w:space="0" w:color="auto"/>
                    <w:right w:val="none" w:sz="0" w:space="0" w:color="auto"/>
                  </w:divBdr>
                </w:div>
                <w:div w:id="1299995484">
                  <w:marLeft w:val="0"/>
                  <w:marRight w:val="0"/>
                  <w:marTop w:val="0"/>
                  <w:marBottom w:val="0"/>
                  <w:divBdr>
                    <w:top w:val="none" w:sz="0" w:space="0" w:color="auto"/>
                    <w:left w:val="none" w:sz="0" w:space="0" w:color="auto"/>
                    <w:bottom w:val="none" w:sz="0" w:space="0" w:color="auto"/>
                    <w:right w:val="none" w:sz="0" w:space="0" w:color="auto"/>
                  </w:divBdr>
                </w:div>
                <w:div w:id="89737515">
                  <w:marLeft w:val="0"/>
                  <w:marRight w:val="0"/>
                  <w:marTop w:val="0"/>
                  <w:marBottom w:val="0"/>
                  <w:divBdr>
                    <w:top w:val="none" w:sz="0" w:space="0" w:color="auto"/>
                    <w:left w:val="none" w:sz="0" w:space="0" w:color="auto"/>
                    <w:bottom w:val="none" w:sz="0" w:space="0" w:color="auto"/>
                    <w:right w:val="none" w:sz="0" w:space="0" w:color="auto"/>
                  </w:divBdr>
                </w:div>
                <w:div w:id="636229074">
                  <w:marLeft w:val="0"/>
                  <w:marRight w:val="0"/>
                  <w:marTop w:val="0"/>
                  <w:marBottom w:val="0"/>
                  <w:divBdr>
                    <w:top w:val="none" w:sz="0" w:space="0" w:color="auto"/>
                    <w:left w:val="none" w:sz="0" w:space="0" w:color="auto"/>
                    <w:bottom w:val="none" w:sz="0" w:space="0" w:color="auto"/>
                    <w:right w:val="none" w:sz="0" w:space="0" w:color="auto"/>
                  </w:divBdr>
                </w:div>
                <w:div w:id="36132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75134">
          <w:marLeft w:val="0"/>
          <w:marRight w:val="0"/>
          <w:marTop w:val="0"/>
          <w:marBottom w:val="0"/>
          <w:divBdr>
            <w:top w:val="none" w:sz="0" w:space="0" w:color="auto"/>
            <w:left w:val="none" w:sz="0" w:space="0" w:color="auto"/>
            <w:bottom w:val="none" w:sz="0" w:space="0" w:color="auto"/>
            <w:right w:val="none" w:sz="0" w:space="0" w:color="auto"/>
          </w:divBdr>
        </w:div>
        <w:div w:id="271787069">
          <w:marLeft w:val="0"/>
          <w:marRight w:val="0"/>
          <w:marTop w:val="0"/>
          <w:marBottom w:val="0"/>
          <w:divBdr>
            <w:top w:val="none" w:sz="0" w:space="0" w:color="auto"/>
            <w:left w:val="none" w:sz="0" w:space="0" w:color="auto"/>
            <w:bottom w:val="none" w:sz="0" w:space="0" w:color="auto"/>
            <w:right w:val="none" w:sz="0" w:space="0" w:color="auto"/>
          </w:divBdr>
          <w:divsChild>
            <w:div w:id="359402506">
              <w:marLeft w:val="0"/>
              <w:marRight w:val="0"/>
              <w:marTop w:val="0"/>
              <w:marBottom w:val="0"/>
              <w:divBdr>
                <w:top w:val="none" w:sz="0" w:space="0" w:color="auto"/>
                <w:left w:val="none" w:sz="0" w:space="0" w:color="auto"/>
                <w:bottom w:val="none" w:sz="0" w:space="0" w:color="auto"/>
                <w:right w:val="none" w:sz="0" w:space="0" w:color="auto"/>
              </w:divBdr>
              <w:divsChild>
                <w:div w:id="441875085">
                  <w:marLeft w:val="0"/>
                  <w:marRight w:val="0"/>
                  <w:marTop w:val="0"/>
                  <w:marBottom w:val="0"/>
                  <w:divBdr>
                    <w:top w:val="none" w:sz="0" w:space="0" w:color="auto"/>
                    <w:left w:val="none" w:sz="0" w:space="0" w:color="auto"/>
                    <w:bottom w:val="none" w:sz="0" w:space="0" w:color="auto"/>
                    <w:right w:val="none" w:sz="0" w:space="0" w:color="auto"/>
                  </w:divBdr>
                </w:div>
                <w:div w:id="540173580">
                  <w:marLeft w:val="0"/>
                  <w:marRight w:val="0"/>
                  <w:marTop w:val="0"/>
                  <w:marBottom w:val="0"/>
                  <w:divBdr>
                    <w:top w:val="none" w:sz="0" w:space="0" w:color="auto"/>
                    <w:left w:val="none" w:sz="0" w:space="0" w:color="auto"/>
                    <w:bottom w:val="none" w:sz="0" w:space="0" w:color="auto"/>
                    <w:right w:val="none" w:sz="0" w:space="0" w:color="auto"/>
                  </w:divBdr>
                  <w:divsChild>
                    <w:div w:id="552545006">
                      <w:marLeft w:val="0"/>
                      <w:marRight w:val="0"/>
                      <w:marTop w:val="0"/>
                      <w:marBottom w:val="0"/>
                      <w:divBdr>
                        <w:top w:val="none" w:sz="0" w:space="0" w:color="auto"/>
                        <w:left w:val="none" w:sz="0" w:space="0" w:color="auto"/>
                        <w:bottom w:val="none" w:sz="0" w:space="0" w:color="auto"/>
                        <w:right w:val="none" w:sz="0" w:space="0" w:color="auto"/>
                      </w:divBdr>
                    </w:div>
                    <w:div w:id="294409737">
                      <w:marLeft w:val="0"/>
                      <w:marRight w:val="0"/>
                      <w:marTop w:val="0"/>
                      <w:marBottom w:val="0"/>
                      <w:divBdr>
                        <w:top w:val="none" w:sz="0" w:space="0" w:color="auto"/>
                        <w:left w:val="none" w:sz="0" w:space="0" w:color="auto"/>
                        <w:bottom w:val="none" w:sz="0" w:space="0" w:color="auto"/>
                        <w:right w:val="none" w:sz="0" w:space="0" w:color="auto"/>
                      </w:divBdr>
                    </w:div>
                    <w:div w:id="1034312011">
                      <w:marLeft w:val="0"/>
                      <w:marRight w:val="0"/>
                      <w:marTop w:val="0"/>
                      <w:marBottom w:val="0"/>
                      <w:divBdr>
                        <w:top w:val="none" w:sz="0" w:space="0" w:color="auto"/>
                        <w:left w:val="none" w:sz="0" w:space="0" w:color="auto"/>
                        <w:bottom w:val="none" w:sz="0" w:space="0" w:color="auto"/>
                        <w:right w:val="none" w:sz="0" w:space="0" w:color="auto"/>
                      </w:divBdr>
                    </w:div>
                    <w:div w:id="901332314">
                      <w:marLeft w:val="0"/>
                      <w:marRight w:val="0"/>
                      <w:marTop w:val="0"/>
                      <w:marBottom w:val="0"/>
                      <w:divBdr>
                        <w:top w:val="none" w:sz="0" w:space="0" w:color="auto"/>
                        <w:left w:val="none" w:sz="0" w:space="0" w:color="auto"/>
                        <w:bottom w:val="none" w:sz="0" w:space="0" w:color="auto"/>
                        <w:right w:val="none" w:sz="0" w:space="0" w:color="auto"/>
                      </w:divBdr>
                    </w:div>
                    <w:div w:id="1061832519">
                      <w:marLeft w:val="0"/>
                      <w:marRight w:val="0"/>
                      <w:marTop w:val="0"/>
                      <w:marBottom w:val="0"/>
                      <w:divBdr>
                        <w:top w:val="none" w:sz="0" w:space="0" w:color="auto"/>
                        <w:left w:val="none" w:sz="0" w:space="0" w:color="auto"/>
                        <w:bottom w:val="none" w:sz="0" w:space="0" w:color="auto"/>
                        <w:right w:val="none" w:sz="0" w:space="0" w:color="auto"/>
                      </w:divBdr>
                    </w:div>
                    <w:div w:id="17743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38657">
              <w:marLeft w:val="0"/>
              <w:marRight w:val="0"/>
              <w:marTop w:val="0"/>
              <w:marBottom w:val="0"/>
              <w:divBdr>
                <w:top w:val="none" w:sz="0" w:space="0" w:color="auto"/>
                <w:left w:val="none" w:sz="0" w:space="0" w:color="auto"/>
                <w:bottom w:val="none" w:sz="0" w:space="0" w:color="auto"/>
                <w:right w:val="none" w:sz="0" w:space="0" w:color="auto"/>
              </w:divBdr>
            </w:div>
            <w:div w:id="278345011">
              <w:marLeft w:val="0"/>
              <w:marRight w:val="0"/>
              <w:marTop w:val="0"/>
              <w:marBottom w:val="0"/>
              <w:divBdr>
                <w:top w:val="none" w:sz="0" w:space="0" w:color="auto"/>
                <w:left w:val="none" w:sz="0" w:space="0" w:color="auto"/>
                <w:bottom w:val="none" w:sz="0" w:space="0" w:color="auto"/>
                <w:right w:val="none" w:sz="0" w:space="0" w:color="auto"/>
              </w:divBdr>
              <w:divsChild>
                <w:div w:id="121851400">
                  <w:marLeft w:val="0"/>
                  <w:marRight w:val="0"/>
                  <w:marTop w:val="0"/>
                  <w:marBottom w:val="0"/>
                  <w:divBdr>
                    <w:top w:val="none" w:sz="0" w:space="0" w:color="auto"/>
                    <w:left w:val="none" w:sz="0" w:space="0" w:color="auto"/>
                    <w:bottom w:val="none" w:sz="0" w:space="0" w:color="auto"/>
                    <w:right w:val="none" w:sz="0" w:space="0" w:color="auto"/>
                  </w:divBdr>
                </w:div>
                <w:div w:id="333800782">
                  <w:marLeft w:val="0"/>
                  <w:marRight w:val="0"/>
                  <w:marTop w:val="0"/>
                  <w:marBottom w:val="0"/>
                  <w:divBdr>
                    <w:top w:val="none" w:sz="0" w:space="0" w:color="auto"/>
                    <w:left w:val="none" w:sz="0" w:space="0" w:color="auto"/>
                    <w:bottom w:val="none" w:sz="0" w:space="0" w:color="auto"/>
                    <w:right w:val="none" w:sz="0" w:space="0" w:color="auto"/>
                  </w:divBdr>
                  <w:divsChild>
                    <w:div w:id="666782751">
                      <w:marLeft w:val="0"/>
                      <w:marRight w:val="0"/>
                      <w:marTop w:val="0"/>
                      <w:marBottom w:val="0"/>
                      <w:divBdr>
                        <w:top w:val="none" w:sz="0" w:space="0" w:color="auto"/>
                        <w:left w:val="none" w:sz="0" w:space="0" w:color="auto"/>
                        <w:bottom w:val="none" w:sz="0" w:space="0" w:color="auto"/>
                        <w:right w:val="none" w:sz="0" w:space="0" w:color="auto"/>
                      </w:divBdr>
                    </w:div>
                    <w:div w:id="1491678462">
                      <w:marLeft w:val="0"/>
                      <w:marRight w:val="0"/>
                      <w:marTop w:val="0"/>
                      <w:marBottom w:val="0"/>
                      <w:divBdr>
                        <w:top w:val="none" w:sz="0" w:space="0" w:color="auto"/>
                        <w:left w:val="none" w:sz="0" w:space="0" w:color="auto"/>
                        <w:bottom w:val="none" w:sz="0" w:space="0" w:color="auto"/>
                        <w:right w:val="none" w:sz="0" w:space="0" w:color="auto"/>
                      </w:divBdr>
                    </w:div>
                    <w:div w:id="2141917955">
                      <w:marLeft w:val="0"/>
                      <w:marRight w:val="0"/>
                      <w:marTop w:val="0"/>
                      <w:marBottom w:val="0"/>
                      <w:divBdr>
                        <w:top w:val="none" w:sz="0" w:space="0" w:color="auto"/>
                        <w:left w:val="none" w:sz="0" w:space="0" w:color="auto"/>
                        <w:bottom w:val="none" w:sz="0" w:space="0" w:color="auto"/>
                        <w:right w:val="none" w:sz="0" w:space="0" w:color="auto"/>
                      </w:divBdr>
                    </w:div>
                    <w:div w:id="1900746023">
                      <w:marLeft w:val="0"/>
                      <w:marRight w:val="0"/>
                      <w:marTop w:val="0"/>
                      <w:marBottom w:val="0"/>
                      <w:divBdr>
                        <w:top w:val="none" w:sz="0" w:space="0" w:color="auto"/>
                        <w:left w:val="none" w:sz="0" w:space="0" w:color="auto"/>
                        <w:bottom w:val="none" w:sz="0" w:space="0" w:color="auto"/>
                        <w:right w:val="none" w:sz="0" w:space="0" w:color="auto"/>
                      </w:divBdr>
                    </w:div>
                    <w:div w:id="38117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835606">
          <w:marLeft w:val="0"/>
          <w:marRight w:val="0"/>
          <w:marTop w:val="0"/>
          <w:marBottom w:val="0"/>
          <w:divBdr>
            <w:top w:val="none" w:sz="0" w:space="0" w:color="auto"/>
            <w:left w:val="none" w:sz="0" w:space="0" w:color="auto"/>
            <w:bottom w:val="none" w:sz="0" w:space="0" w:color="auto"/>
            <w:right w:val="none" w:sz="0" w:space="0" w:color="auto"/>
          </w:divBdr>
        </w:div>
        <w:div w:id="902331892">
          <w:marLeft w:val="0"/>
          <w:marRight w:val="0"/>
          <w:marTop w:val="0"/>
          <w:marBottom w:val="0"/>
          <w:divBdr>
            <w:top w:val="none" w:sz="0" w:space="0" w:color="auto"/>
            <w:left w:val="none" w:sz="0" w:space="0" w:color="auto"/>
            <w:bottom w:val="none" w:sz="0" w:space="0" w:color="auto"/>
            <w:right w:val="none" w:sz="0" w:space="0" w:color="auto"/>
          </w:divBdr>
        </w:div>
        <w:div w:id="629820228">
          <w:marLeft w:val="0"/>
          <w:marRight w:val="0"/>
          <w:marTop w:val="0"/>
          <w:marBottom w:val="0"/>
          <w:divBdr>
            <w:top w:val="none" w:sz="0" w:space="0" w:color="auto"/>
            <w:left w:val="none" w:sz="0" w:space="0" w:color="auto"/>
            <w:bottom w:val="none" w:sz="0" w:space="0" w:color="auto"/>
            <w:right w:val="none" w:sz="0" w:space="0" w:color="auto"/>
          </w:divBdr>
        </w:div>
        <w:div w:id="262034201">
          <w:marLeft w:val="0"/>
          <w:marRight w:val="0"/>
          <w:marTop w:val="0"/>
          <w:marBottom w:val="0"/>
          <w:divBdr>
            <w:top w:val="none" w:sz="0" w:space="0" w:color="auto"/>
            <w:left w:val="none" w:sz="0" w:space="0" w:color="auto"/>
            <w:bottom w:val="none" w:sz="0" w:space="0" w:color="auto"/>
            <w:right w:val="none" w:sz="0" w:space="0" w:color="auto"/>
          </w:divBdr>
        </w:div>
        <w:div w:id="218325038">
          <w:marLeft w:val="0"/>
          <w:marRight w:val="0"/>
          <w:marTop w:val="0"/>
          <w:marBottom w:val="0"/>
          <w:divBdr>
            <w:top w:val="none" w:sz="0" w:space="0" w:color="auto"/>
            <w:left w:val="none" w:sz="0" w:space="0" w:color="auto"/>
            <w:bottom w:val="none" w:sz="0" w:space="0" w:color="auto"/>
            <w:right w:val="none" w:sz="0" w:space="0" w:color="auto"/>
          </w:divBdr>
        </w:div>
        <w:div w:id="1677074701">
          <w:marLeft w:val="0"/>
          <w:marRight w:val="0"/>
          <w:marTop w:val="0"/>
          <w:marBottom w:val="0"/>
          <w:divBdr>
            <w:top w:val="none" w:sz="0" w:space="0" w:color="auto"/>
            <w:left w:val="none" w:sz="0" w:space="0" w:color="auto"/>
            <w:bottom w:val="none" w:sz="0" w:space="0" w:color="auto"/>
            <w:right w:val="none" w:sz="0" w:space="0" w:color="auto"/>
          </w:divBdr>
        </w:div>
        <w:div w:id="219287727">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66558900">
      <w:bodyDiv w:val="1"/>
      <w:marLeft w:val="0"/>
      <w:marRight w:val="0"/>
      <w:marTop w:val="0"/>
      <w:marBottom w:val="0"/>
      <w:divBdr>
        <w:top w:val="none" w:sz="0" w:space="0" w:color="auto"/>
        <w:left w:val="none" w:sz="0" w:space="0" w:color="auto"/>
        <w:bottom w:val="none" w:sz="0" w:space="0" w:color="auto"/>
        <w:right w:val="none" w:sz="0" w:space="0" w:color="auto"/>
      </w:divBdr>
      <w:divsChild>
        <w:div w:id="1370109467">
          <w:marLeft w:val="0"/>
          <w:marRight w:val="0"/>
          <w:marTop w:val="0"/>
          <w:marBottom w:val="0"/>
          <w:divBdr>
            <w:top w:val="none" w:sz="0" w:space="0" w:color="auto"/>
            <w:left w:val="none" w:sz="0" w:space="0" w:color="auto"/>
            <w:bottom w:val="none" w:sz="0" w:space="0" w:color="auto"/>
            <w:right w:val="none" w:sz="0" w:space="0" w:color="auto"/>
          </w:divBdr>
        </w:div>
        <w:div w:id="1074818821">
          <w:marLeft w:val="0"/>
          <w:marRight w:val="0"/>
          <w:marTop w:val="0"/>
          <w:marBottom w:val="0"/>
          <w:divBdr>
            <w:top w:val="none" w:sz="0" w:space="0" w:color="auto"/>
            <w:left w:val="none" w:sz="0" w:space="0" w:color="auto"/>
            <w:bottom w:val="none" w:sz="0" w:space="0" w:color="auto"/>
            <w:right w:val="none" w:sz="0" w:space="0" w:color="auto"/>
          </w:divBdr>
        </w:div>
        <w:div w:id="1209337918">
          <w:marLeft w:val="0"/>
          <w:marRight w:val="0"/>
          <w:marTop w:val="0"/>
          <w:marBottom w:val="0"/>
          <w:divBdr>
            <w:top w:val="none" w:sz="0" w:space="0" w:color="auto"/>
            <w:left w:val="none" w:sz="0" w:space="0" w:color="auto"/>
            <w:bottom w:val="none" w:sz="0" w:space="0" w:color="auto"/>
            <w:right w:val="none" w:sz="0" w:space="0" w:color="auto"/>
          </w:divBdr>
        </w:div>
        <w:div w:id="923880392">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77991922">
      <w:bodyDiv w:val="1"/>
      <w:marLeft w:val="0"/>
      <w:marRight w:val="0"/>
      <w:marTop w:val="0"/>
      <w:marBottom w:val="0"/>
      <w:divBdr>
        <w:top w:val="none" w:sz="0" w:space="0" w:color="auto"/>
        <w:left w:val="none" w:sz="0" w:space="0" w:color="auto"/>
        <w:bottom w:val="none" w:sz="0" w:space="0" w:color="auto"/>
        <w:right w:val="none" w:sz="0" w:space="0" w:color="auto"/>
      </w:divBdr>
    </w:div>
    <w:div w:id="1708918816">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42640481">
      <w:bodyDiv w:val="1"/>
      <w:marLeft w:val="0"/>
      <w:marRight w:val="0"/>
      <w:marTop w:val="0"/>
      <w:marBottom w:val="0"/>
      <w:divBdr>
        <w:top w:val="none" w:sz="0" w:space="0" w:color="auto"/>
        <w:left w:val="none" w:sz="0" w:space="0" w:color="auto"/>
        <w:bottom w:val="none" w:sz="0" w:space="0" w:color="auto"/>
        <w:right w:val="none" w:sz="0" w:space="0" w:color="auto"/>
      </w:divBdr>
      <w:divsChild>
        <w:div w:id="1757900704">
          <w:marLeft w:val="0"/>
          <w:marRight w:val="0"/>
          <w:marTop w:val="0"/>
          <w:marBottom w:val="0"/>
          <w:divBdr>
            <w:top w:val="none" w:sz="0" w:space="0" w:color="auto"/>
            <w:left w:val="none" w:sz="0" w:space="0" w:color="auto"/>
            <w:bottom w:val="none" w:sz="0" w:space="0" w:color="auto"/>
            <w:right w:val="none" w:sz="0" w:space="0" w:color="auto"/>
          </w:divBdr>
        </w:div>
        <w:div w:id="9532427">
          <w:marLeft w:val="0"/>
          <w:marRight w:val="0"/>
          <w:marTop w:val="0"/>
          <w:marBottom w:val="0"/>
          <w:divBdr>
            <w:top w:val="none" w:sz="0" w:space="0" w:color="auto"/>
            <w:left w:val="none" w:sz="0" w:space="0" w:color="auto"/>
            <w:bottom w:val="none" w:sz="0" w:space="0" w:color="auto"/>
            <w:right w:val="none" w:sz="0" w:space="0" w:color="auto"/>
          </w:divBdr>
        </w:div>
      </w:divsChild>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 w:id="213355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FEEDC9-9AD2-4C08-B7AE-9F984F672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1796</Words>
  <Characters>8985</Characters>
  <Application>Microsoft Office Word</Application>
  <DocSecurity>0</DocSecurity>
  <Lines>74</Lines>
  <Paragraphs>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10760</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2023-04-30T05:34:00Z</cp:lastPrinted>
  <dcterms:created xsi:type="dcterms:W3CDTF">2023-04-30T05:35:00Z</dcterms:created>
  <dcterms:modified xsi:type="dcterms:W3CDTF">2023-04-30T05:35:00Z</dcterms:modified>
</cp:coreProperties>
</file>